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B2" w:rsidRDefault="00B50FB2" w:rsidP="00B50FB2">
      <w:pPr>
        <w:pStyle w:val="1"/>
        <w:shd w:val="clear" w:color="auto" w:fill="FFFFFF"/>
        <w:spacing w:before="0" w:beforeAutospacing="0" w:after="0" w:afterAutospacing="0" w:line="590" w:lineRule="atLeast"/>
        <w:rPr>
          <w:rFonts w:ascii="Tahoma" w:hAnsi="Tahoma" w:cs="Tahoma"/>
          <w:b w:val="0"/>
          <w:bCs w:val="0"/>
          <w:color w:val="045889"/>
          <w:sz w:val="52"/>
          <w:szCs w:val="52"/>
        </w:rPr>
      </w:pPr>
      <w:r>
        <w:rPr>
          <w:rFonts w:ascii="Tahoma" w:hAnsi="Tahoma" w:cs="Tahoma"/>
          <w:b w:val="0"/>
          <w:bCs w:val="0"/>
          <w:color w:val="045889"/>
          <w:sz w:val="52"/>
          <w:szCs w:val="52"/>
        </w:rPr>
        <w:t xml:space="preserve">Поддержка психического здоровья и благополучия детей во время вспышки </w:t>
      </w:r>
      <w:proofErr w:type="spellStart"/>
      <w:r>
        <w:rPr>
          <w:rFonts w:ascii="Tahoma" w:hAnsi="Tahoma" w:cs="Tahoma"/>
          <w:b w:val="0"/>
          <w:bCs w:val="0"/>
          <w:color w:val="045889"/>
          <w:sz w:val="52"/>
          <w:szCs w:val="52"/>
        </w:rPr>
        <w:t>коронавирусной</w:t>
      </w:r>
      <w:proofErr w:type="spellEnd"/>
      <w:r>
        <w:rPr>
          <w:rFonts w:ascii="Tahoma" w:hAnsi="Tahoma" w:cs="Tahoma"/>
          <w:b w:val="0"/>
          <w:bCs w:val="0"/>
          <w:color w:val="045889"/>
          <w:sz w:val="52"/>
          <w:szCs w:val="52"/>
        </w:rPr>
        <w:t xml:space="preserve"> инфекции (COVID-19)</w:t>
      </w:r>
    </w:p>
    <w:p w:rsidR="00B50FB2" w:rsidRDefault="00B50FB2" w:rsidP="00B50FB2">
      <w:pPr>
        <w:pStyle w:val="3"/>
        <w:shd w:val="clear" w:color="auto" w:fill="FFFFFF"/>
        <w:spacing w:before="0" w:line="590" w:lineRule="atLeast"/>
        <w:rPr>
          <w:rFonts w:ascii="Tahoma" w:hAnsi="Tahoma" w:cs="Tahoma"/>
          <w:b w:val="0"/>
          <w:bCs w:val="0"/>
          <w:color w:val="111111"/>
          <w:sz w:val="33"/>
          <w:szCs w:val="33"/>
        </w:rPr>
      </w:pPr>
      <w:r>
        <w:rPr>
          <w:rFonts w:ascii="Tahoma" w:hAnsi="Tahoma" w:cs="Tahoma"/>
          <w:b w:val="0"/>
          <w:bCs w:val="0"/>
          <w:color w:val="111111"/>
          <w:sz w:val="33"/>
          <w:szCs w:val="33"/>
        </w:rPr>
        <w:t>Родители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2. Насколько </w:t>
      </w:r>
      <w:proofErr w:type="gramStart"/>
      <w:r>
        <w:rPr>
          <w:rFonts w:ascii="Tahoma" w:hAnsi="Tahoma" w:cs="Tahoma"/>
          <w:color w:val="63717C"/>
          <w:sz w:val="33"/>
          <w:szCs w:val="33"/>
        </w:rPr>
        <w:t>это</w:t>
      </w:r>
      <w:proofErr w:type="gramEnd"/>
      <w:r>
        <w:rPr>
          <w:rFonts w:ascii="Tahoma" w:hAnsi="Tahoma" w:cs="Tahoma"/>
          <w:color w:val="63717C"/>
          <w:sz w:val="33"/>
          <w:szCs w:val="33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</w:t>
      </w:r>
      <w:r>
        <w:rPr>
          <w:rFonts w:ascii="Tahoma" w:hAnsi="Tahoma" w:cs="Tahoma"/>
          <w:color w:val="63717C"/>
          <w:sz w:val="33"/>
          <w:szCs w:val="33"/>
        </w:rPr>
        <w:lastRenderedPageBreak/>
        <w:t>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5. Дети могут реагировать на стресс по-разному, </w:t>
      </w:r>
      <w:proofErr w:type="gramStart"/>
      <w:r>
        <w:rPr>
          <w:rFonts w:ascii="Tahoma" w:hAnsi="Tahoma" w:cs="Tahoma"/>
          <w:color w:val="63717C"/>
          <w:sz w:val="33"/>
          <w:szCs w:val="33"/>
        </w:rPr>
        <w:t>например</w:t>
      </w:r>
      <w:proofErr w:type="gramEnd"/>
      <w:r>
        <w:rPr>
          <w:rFonts w:ascii="Tahoma" w:hAnsi="Tahoma" w:cs="Tahoma"/>
          <w:color w:val="63717C"/>
          <w:sz w:val="33"/>
          <w:szCs w:val="33"/>
        </w:rPr>
        <w:t xml:space="preserve">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lastRenderedPageBreak/>
        <w:t xml:space="preserve">7. В простой доступной форме предоставьте детям </w:t>
      </w:r>
      <w:proofErr w:type="gramStart"/>
      <w:r>
        <w:rPr>
          <w:rFonts w:ascii="Tahoma" w:hAnsi="Tahoma" w:cs="Tahoma"/>
          <w:color w:val="63717C"/>
          <w:sz w:val="33"/>
          <w:szCs w:val="33"/>
        </w:rPr>
        <w:t>факты о том</w:t>
      </w:r>
      <w:proofErr w:type="gramEnd"/>
      <w:r>
        <w:rPr>
          <w:rFonts w:ascii="Tahoma" w:hAnsi="Tahoma" w:cs="Tahoma"/>
          <w:color w:val="63717C"/>
          <w:sz w:val="33"/>
          <w:szCs w:val="33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8. Расскажите детям о путях передачи </w:t>
      </w:r>
      <w:proofErr w:type="spellStart"/>
      <w:r>
        <w:rPr>
          <w:rFonts w:ascii="Tahoma" w:hAnsi="Tahoma" w:cs="Tahoma"/>
          <w:color w:val="63717C"/>
          <w:sz w:val="33"/>
          <w:szCs w:val="33"/>
        </w:rPr>
        <w:t>коронавируса</w:t>
      </w:r>
      <w:proofErr w:type="spellEnd"/>
      <w:r>
        <w:rPr>
          <w:rFonts w:ascii="Tahoma" w:hAnsi="Tahoma" w:cs="Tahoma"/>
          <w:color w:val="63717C"/>
          <w:sz w:val="33"/>
          <w:szCs w:val="33"/>
        </w:rPr>
        <w:t>: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9. </w:t>
      </w:r>
      <w:proofErr w:type="gramStart"/>
      <w:r>
        <w:rPr>
          <w:rFonts w:ascii="Tahoma" w:hAnsi="Tahoma" w:cs="Tahoma"/>
          <w:color w:val="63717C"/>
          <w:sz w:val="33"/>
          <w:szCs w:val="33"/>
        </w:rPr>
        <w:t xml:space="preserve"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</w:t>
      </w:r>
      <w:r>
        <w:rPr>
          <w:rFonts w:ascii="Tahoma" w:hAnsi="Tahoma" w:cs="Tahoma"/>
          <w:color w:val="63717C"/>
          <w:sz w:val="33"/>
          <w:szCs w:val="33"/>
        </w:rPr>
        <w:lastRenderedPageBreak/>
        <w:t>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>
        <w:rPr>
          <w:rFonts w:ascii="Tahoma" w:hAnsi="Tahoma" w:cs="Tahoma"/>
          <w:color w:val="63717C"/>
          <w:sz w:val="33"/>
          <w:szCs w:val="33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>
        <w:rPr>
          <w:rFonts w:ascii="Tahoma" w:hAnsi="Tahoma" w:cs="Tahoma"/>
          <w:color w:val="63717C"/>
          <w:sz w:val="33"/>
          <w:szCs w:val="33"/>
        </w:rPr>
        <w:t>сбалансированно</w:t>
      </w:r>
      <w:proofErr w:type="spellEnd"/>
      <w:r>
        <w:rPr>
          <w:rFonts w:ascii="Tahoma" w:hAnsi="Tahoma" w:cs="Tahoma"/>
          <w:color w:val="63717C"/>
          <w:sz w:val="33"/>
          <w:szCs w:val="33"/>
        </w:rPr>
        <w:t xml:space="preserve"> питаться и регулярно делать зарядку. Обратите внимание на то, что вам необходимо регулярно проветривать помещение и делать влажную уборку</w:t>
      </w:r>
      <w:hyperlink r:id="rId4" w:anchor="1222" w:history="1">
        <w:r>
          <w:rPr>
            <w:rStyle w:val="a4"/>
            <w:rFonts w:ascii="Tahoma" w:hAnsi="Tahoma" w:cs="Tahoma"/>
            <w:color w:val="EA7B23"/>
            <w:sz w:val="33"/>
            <w:szCs w:val="33"/>
            <w:u w:val="none"/>
          </w:rPr>
          <w:t>**</w:t>
        </w:r>
      </w:hyperlink>
      <w:r>
        <w:rPr>
          <w:rFonts w:ascii="Tahoma" w:hAnsi="Tahoma" w:cs="Tahoma"/>
          <w:color w:val="63717C"/>
          <w:sz w:val="33"/>
          <w:szCs w:val="33"/>
        </w:rPr>
        <w:t>. Превратите эти занятия в забавную игру для всей семьи</w:t>
      </w:r>
      <w:hyperlink r:id="rId5" w:anchor="1333" w:history="1">
        <w:r>
          <w:rPr>
            <w:rStyle w:val="a4"/>
            <w:rFonts w:ascii="Tahoma" w:hAnsi="Tahoma" w:cs="Tahoma"/>
            <w:color w:val="EA7B23"/>
            <w:sz w:val="33"/>
            <w:szCs w:val="33"/>
            <w:u w:val="none"/>
          </w:rPr>
          <w:t>***</w:t>
        </w:r>
      </w:hyperlink>
      <w:r>
        <w:rPr>
          <w:rFonts w:ascii="Tahoma" w:hAnsi="Tahoma" w:cs="Tahoma"/>
          <w:color w:val="63717C"/>
          <w:sz w:val="33"/>
          <w:szCs w:val="33"/>
        </w:rPr>
        <w:t>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10. Превратите скучный рассказ о путях передачи </w:t>
      </w:r>
      <w:proofErr w:type="spellStart"/>
      <w:r>
        <w:rPr>
          <w:rFonts w:ascii="Tahoma" w:hAnsi="Tahoma" w:cs="Tahoma"/>
          <w:color w:val="63717C"/>
          <w:sz w:val="33"/>
          <w:szCs w:val="33"/>
        </w:rPr>
        <w:t>коронавируса</w:t>
      </w:r>
      <w:proofErr w:type="spellEnd"/>
      <w:r>
        <w:rPr>
          <w:rFonts w:ascii="Tahoma" w:hAnsi="Tahoma" w:cs="Tahoma"/>
          <w:color w:val="63717C"/>
          <w:sz w:val="33"/>
          <w:szCs w:val="33"/>
        </w:rPr>
        <w:t xml:space="preserve"> и способах профилактики в игру ("Да", "Нет", "Не знаю"), где дети могут двигаться, радоваться успешным ответам и возможности общения с вами.</w:t>
      </w:r>
      <w:r>
        <w:rPr>
          <w:rFonts w:ascii="Tahoma" w:hAnsi="Tahoma" w:cs="Tahoma"/>
          <w:noProof/>
          <w:color w:val="EA7B23"/>
          <w:sz w:val="33"/>
          <w:szCs w:val="33"/>
        </w:rPr>
        <w:drawing>
          <wp:inline distT="0" distB="0" distL="0" distR="0">
            <wp:extent cx="15240" cy="15240"/>
            <wp:effectExtent l="0" t="0" r="0" b="0"/>
            <wp:docPr id="36" name="Рисунок 36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lastRenderedPageBreak/>
        <w:t xml:space="preserve">12. Если возникли проблемы с членами семьи, обратитесь за информацией к сайту Минздрава России: </w:t>
      </w:r>
      <w:hyperlink r:id="rId8" w:history="1">
        <w:r w:rsidRPr="003C1AA0">
          <w:rPr>
            <w:rStyle w:val="a4"/>
            <w:rFonts w:ascii="Tahoma" w:hAnsi="Tahoma" w:cs="Tahoma"/>
            <w:sz w:val="33"/>
            <w:szCs w:val="33"/>
          </w:rPr>
          <w:t>https://www.rosminzdrav.ru/ministry/covid19?fbclid=lwAR15MPS7YTMrfmRsGkC9yo8Ktr0jQTTT_tSr-b2GxSUcxXSReXpXnrd6dxY#r2</w:t>
        </w:r>
      </w:hyperlink>
      <w:r>
        <w:rPr>
          <w:rFonts w:ascii="Tahoma" w:hAnsi="Tahoma" w:cs="Tahoma"/>
          <w:color w:val="63717C"/>
          <w:sz w:val="33"/>
          <w:szCs w:val="33"/>
        </w:rPr>
        <w:t xml:space="preserve"> </w:t>
      </w:r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  <w:r>
        <w:rPr>
          <w:rFonts w:ascii="Tahoma" w:hAnsi="Tahoma" w:cs="Tahoma"/>
          <w:color w:val="63717C"/>
          <w:sz w:val="33"/>
          <w:szCs w:val="33"/>
        </w:rPr>
        <w:t xml:space="preserve">Самую последнюю информацию о </w:t>
      </w:r>
      <w:proofErr w:type="spellStart"/>
      <w:r>
        <w:rPr>
          <w:rFonts w:ascii="Tahoma" w:hAnsi="Tahoma" w:cs="Tahoma"/>
          <w:color w:val="63717C"/>
          <w:sz w:val="33"/>
          <w:szCs w:val="33"/>
        </w:rPr>
        <w:t>коронавирусной</w:t>
      </w:r>
      <w:proofErr w:type="spellEnd"/>
      <w:r>
        <w:rPr>
          <w:rFonts w:ascii="Tahoma" w:hAnsi="Tahoma" w:cs="Tahoma"/>
          <w:color w:val="63717C"/>
          <w:sz w:val="33"/>
          <w:szCs w:val="33"/>
        </w:rPr>
        <w:t xml:space="preserve"> инфекции Вы также можете на сайте ВОЗ: </w:t>
      </w:r>
      <w:hyperlink r:id="rId9" w:history="1">
        <w:r w:rsidRPr="003C1AA0">
          <w:rPr>
            <w:rStyle w:val="a4"/>
            <w:rFonts w:ascii="Tahoma" w:hAnsi="Tahoma" w:cs="Tahoma"/>
            <w:sz w:val="33"/>
            <w:szCs w:val="33"/>
          </w:rPr>
          <w:t>https://www.who.int/ru/emergencies/diseases/novel-coronavirus-2019</w:t>
        </w:r>
      </w:hyperlink>
    </w:p>
    <w:p w:rsidR="00B50FB2" w:rsidRDefault="00B50FB2" w:rsidP="00B50FB2">
      <w:pPr>
        <w:pStyle w:val="a3"/>
        <w:shd w:val="clear" w:color="auto" w:fill="FFFFFF"/>
        <w:spacing w:before="0" w:beforeAutospacing="0" w:after="0" w:afterAutospacing="0" w:line="661" w:lineRule="atLeast"/>
        <w:rPr>
          <w:rFonts w:ascii="Tahoma" w:hAnsi="Tahoma" w:cs="Tahoma"/>
          <w:color w:val="63717C"/>
          <w:sz w:val="33"/>
          <w:szCs w:val="33"/>
        </w:rPr>
      </w:pPr>
    </w:p>
    <w:p w:rsidR="00B50FB2" w:rsidRDefault="00B50FB2" w:rsidP="00B50FB2">
      <w:pPr>
        <w:rPr>
          <w:color w:val="111111"/>
        </w:rPr>
      </w:pPr>
      <w:r w:rsidRPr="00B50FB2">
        <w:drawing>
          <wp:inline distT="0" distB="0" distL="0" distR="0">
            <wp:extent cx="1454150" cy="1454150"/>
            <wp:effectExtent l="19050" t="0" r="0" b="0"/>
            <wp:docPr id="37" name="Рисунок 37" descr="http://psiholog.366.tvoysadik.ru/images/gr_366_psiholog/G2353f0634098da24fc5af517a13faa50.jpg">
              <a:hlinkClick xmlns:a="http://schemas.openxmlformats.org/drawingml/2006/main" r:id="rId10" tooltip="&quot;Без названия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siholog.366.tvoysadik.ru/images/gr_366_psiholog/G2353f0634098da24fc5af517a13faa50.jpg">
                      <a:hlinkClick r:id="rId10" tooltip="&quot;Без названия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0B2" w:rsidRDefault="005110B2"/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B50FB2"/>
    <w:rsid w:val="005110B2"/>
    <w:rsid w:val="00B50FB2"/>
    <w:rsid w:val="00BA23BB"/>
    <w:rsid w:val="00E0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B2"/>
  </w:style>
  <w:style w:type="paragraph" w:styleId="1">
    <w:name w:val="heading 1"/>
    <w:basedOn w:val="a"/>
    <w:link w:val="10"/>
    <w:uiPriority w:val="9"/>
    <w:qFormat/>
    <w:rsid w:val="00B50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0F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5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0F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ministry/covid19?fbclid=lwAR15MPS7YTMrfmRsGkC9yo8Ktr0jQTTT_tSr-b2GxSUcxXSReXpXnrd6dxY#r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garant.ru/products/ipo/prime/doc/73709076/" TargetMode="External"/><Relationship Id="rId10" Type="http://schemas.openxmlformats.org/officeDocument/2006/relationships/hyperlink" Target="http://psiholog.366.tvoysadik.ru/images/gr_366_psiholog/NR2353f0634098da24fc5af517a13faa50.jpg" TargetMode="External"/><Relationship Id="rId4" Type="http://schemas.openxmlformats.org/officeDocument/2006/relationships/hyperlink" Target="https://www.garant.ru/products/ipo/prime/doc/73709076/" TargetMode="External"/><Relationship Id="rId9" Type="http://schemas.openxmlformats.org/officeDocument/2006/relationships/hyperlink" Target="https://www.who.int/ru/emergencies/diseases/novel-coronavirus-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4216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2021-03-19T05:21:00Z</dcterms:created>
  <dcterms:modified xsi:type="dcterms:W3CDTF">2021-03-19T05:22:00Z</dcterms:modified>
</cp:coreProperties>
</file>