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Fonts w:asciiTheme="majorHAnsi" w:hAnsiTheme="majorHAnsi" w:cs="Tahoma"/>
          <w:b/>
          <w:bCs/>
          <w:color w:val="111111"/>
          <w:sz w:val="36"/>
          <w:szCs w:val="36"/>
          <w:shd w:val="clear" w:color="auto" w:fill="FFFF00"/>
        </w:rPr>
        <w:br/>
      </w:r>
      <w:r w:rsidRPr="00602176">
        <w:rPr>
          <w:rFonts w:asciiTheme="majorHAnsi" w:hAnsiTheme="majorHAnsi" w:cs="Tahoma"/>
          <w:b/>
          <w:bCs/>
          <w:noProof/>
          <w:color w:val="111111"/>
          <w:sz w:val="36"/>
          <w:szCs w:val="36"/>
          <w:shd w:val="clear" w:color="auto" w:fill="FFFF00"/>
        </w:rPr>
        <w:drawing>
          <wp:inline distT="0" distB="0" distL="0" distR="0">
            <wp:extent cx="1423670" cy="1423670"/>
            <wp:effectExtent l="19050" t="0" r="5080" b="0"/>
            <wp:docPr id="1" name="Рисунок 1" descr="http://content.schools.by/ddu71grodno/library/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tent.schools.by/ddu71grodno/library/i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2176">
        <w:rPr>
          <w:rStyle w:val="a4"/>
          <w:rFonts w:asciiTheme="majorHAnsi" w:hAnsiTheme="majorHAnsi" w:cs="Tahoma"/>
          <w:color w:val="111111"/>
          <w:sz w:val="36"/>
          <w:szCs w:val="36"/>
          <w:shd w:val="clear" w:color="auto" w:fill="FFFF00"/>
        </w:rPr>
        <w:t>Памятка для</w:t>
      </w:r>
      <w:r w:rsidRPr="00602176">
        <w:rPr>
          <w:rStyle w:val="apple-converted-space"/>
          <w:rFonts w:asciiTheme="majorHAnsi" w:hAnsiTheme="majorHAnsi" w:cs="Tahoma"/>
          <w:b/>
          <w:bCs/>
          <w:color w:val="111111"/>
          <w:sz w:val="36"/>
          <w:szCs w:val="36"/>
          <w:shd w:val="clear" w:color="auto" w:fill="FFFF00"/>
        </w:rPr>
        <w:t> </w:t>
      </w:r>
      <w:r w:rsidRPr="00602176">
        <w:rPr>
          <w:rStyle w:val="a4"/>
          <w:rFonts w:asciiTheme="majorHAnsi" w:hAnsiTheme="majorHAnsi" w:cs="Tahoma"/>
          <w:color w:val="111111"/>
          <w:sz w:val="36"/>
          <w:szCs w:val="36"/>
          <w:shd w:val="clear" w:color="auto" w:fill="FFFF00"/>
        </w:rPr>
        <w:t>родителей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FF0000"/>
          <w:sz w:val="36"/>
          <w:szCs w:val="36"/>
          <w:shd w:val="clear" w:color="auto" w:fill="FFFF00"/>
        </w:rPr>
        <w:t xml:space="preserve">      </w:t>
      </w:r>
      <w:proofErr w:type="gramStart"/>
      <w:r w:rsidRPr="00602176">
        <w:rPr>
          <w:rStyle w:val="a4"/>
          <w:rFonts w:asciiTheme="majorHAnsi" w:hAnsiTheme="majorHAnsi" w:cs="Tahoma"/>
          <w:color w:val="FF0000"/>
          <w:sz w:val="36"/>
          <w:szCs w:val="36"/>
          <w:shd w:val="clear" w:color="auto" w:fill="FFFF00"/>
        </w:rPr>
        <w:t>Скажем</w:t>
      </w:r>
      <w:proofErr w:type="gramEnd"/>
      <w:r w:rsidRPr="00602176">
        <w:rPr>
          <w:rStyle w:val="a4"/>
          <w:rFonts w:asciiTheme="majorHAnsi" w:hAnsiTheme="majorHAnsi" w:cs="Tahoma"/>
          <w:color w:val="FF0000"/>
          <w:sz w:val="36"/>
          <w:szCs w:val="36"/>
          <w:shd w:val="clear" w:color="auto" w:fill="FFFF00"/>
        </w:rPr>
        <w:t xml:space="preserve"> НЕТ наркотикам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FF0000"/>
          <w:sz w:val="36"/>
          <w:szCs w:val="36"/>
          <w:shd w:val="clear" w:color="auto" w:fill="FFFF00"/>
        </w:rPr>
        <w:t>вместе!!!!!!!!!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Fonts w:asciiTheme="majorHAnsi" w:hAnsiTheme="majorHAnsi" w:cs="Tahoma"/>
          <w:color w:val="111111"/>
          <w:sz w:val="36"/>
          <w:szCs w:val="36"/>
        </w:rPr>
        <w:t> 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Fonts w:asciiTheme="majorHAnsi" w:hAnsiTheme="majorHAnsi" w:cs="Tahoma"/>
          <w:color w:val="111111"/>
          <w:sz w:val="36"/>
          <w:szCs w:val="36"/>
        </w:rPr>
        <w:t>        </w:t>
      </w:r>
      <w:r w:rsidRPr="00602176">
        <w:rPr>
          <w:rStyle w:val="apple-converted-space"/>
          <w:rFonts w:asciiTheme="majorHAnsi" w:hAnsiTheme="majorHAnsi" w:cs="Tahoma"/>
          <w:color w:val="111111"/>
          <w:sz w:val="36"/>
          <w:szCs w:val="36"/>
        </w:rPr>
        <w:t> </w:t>
      </w: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Дети узнают о наркотиках гораздо раньше, чем многие могут себе представить. И  будет лучше, если они узнают об этой проблеме от близких людей и, прежде всего, от родителей.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            Почему подростки начинают потреблять наркотики? Если спросите самих детей и подростков, они ответят, что употребляют наркотики, чтобы: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- произвести впечатление на окружающих;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 - доказать принадлежность к группе друзей;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- чтобы испытать чувство риска;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- испробовать что-то новое /запретный плод/;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 xml:space="preserve">- чтобы казаться взрослее;          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- для забавы и от скуки;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- чтобы избежать давления взрослых;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            Многие причины взрослым могут показаться неправдоподобными несущественными или устаревшими, но это так. Когда вы молоды, для вас завтра не существует...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lastRenderedPageBreak/>
        <w:t>            Чьи дети (какого социального слоя, степени обеспеченности и т.д.) вовлекаются в употребление наркотиков чаще всего? Ответ покажется парадоксальным: все дети одинаково подвластны пагубной страсти, и этому ученые пока не находят объяснения.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 xml:space="preserve">             Есть много способов влиять </w:t>
      </w:r>
      <w:proofErr w:type="gramStart"/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на</w:t>
      </w:r>
      <w:proofErr w:type="gramEnd"/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 xml:space="preserve"> </w:t>
      </w:r>
      <w:proofErr w:type="gramStart"/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своего</w:t>
      </w:r>
      <w:proofErr w:type="gramEnd"/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 xml:space="preserve"> ребенка. Не все эти способы легко применимы на  практике, но все они помогут: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- будьте внимательны к своим детям, находите хотя бы немного времени, чтобы послушать - своих детей, пусть они чувствуют ваше внимание;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- не настаивайте на своей точке зрения, а вдруг она может быть ошибочна или не соответствовать представлениям ребенка о той или иной проблеме, ищите компромисс: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- как можно больше общайтесь со своим ребенком, рассказывайте ему о себе, ведь вы тоже были подростком и тоже сталкивались с теми или иными проблемами: непониманием друзей, неприятностями в школе, неудачной любовью;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- расположите ребенка к себе, чтобы он доверял вам, хотел обсудить свои проблемы именно с вами. Если не знаете, как это сделать, посоветуйтесь с психологом;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- помните, что проблема обсужденная - это проблема наполовину решенная;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 - попытайтесь взглянуть на мир глазами своего ребенка;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- ваш ребенок должен знать и быть уверен, что он вам небезразличен;           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lastRenderedPageBreak/>
        <w:t>- подружитесь с его друзьями. Друзья имеют огромное влияние на ребенка, приглашайте  их домой, держите их в поле зрения.          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            Помните, что</w:t>
      </w:r>
      <w:r w:rsidRPr="00602176">
        <w:rPr>
          <w:rStyle w:val="apple-converted-space"/>
          <w:rFonts w:asciiTheme="majorHAnsi" w:hAnsiTheme="majorHAnsi" w:cs="Tahoma"/>
          <w:b/>
          <w:bCs/>
          <w:color w:val="000080"/>
          <w:sz w:val="36"/>
          <w:szCs w:val="36"/>
        </w:rPr>
        <w:t> </w:t>
      </w:r>
      <w:r w:rsidRPr="00602176">
        <w:rPr>
          <w:rStyle w:val="a5"/>
          <w:rFonts w:asciiTheme="majorHAnsi" w:hAnsiTheme="majorHAnsi" w:cs="Arial"/>
          <w:b/>
          <w:bCs/>
          <w:color w:val="000080"/>
          <w:sz w:val="36"/>
          <w:szCs w:val="36"/>
        </w:rPr>
        <w:t>ваш ребенок уникален.</w:t>
      </w:r>
      <w:r w:rsidRPr="00602176">
        <w:rPr>
          <w:rStyle w:val="apple-converted-space"/>
          <w:rFonts w:asciiTheme="majorHAnsi" w:hAnsiTheme="majorHAnsi" w:cs="Tahoma"/>
          <w:b/>
          <w:bCs/>
          <w:color w:val="000080"/>
          <w:sz w:val="36"/>
          <w:szCs w:val="36"/>
        </w:rPr>
        <w:t> </w:t>
      </w: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Все дети нуждаются в том, чтобы их ценили и  считали хорошими. Иногда трудно найти, чем же хорош ребенок, но найти нужно  обязательно. На этом хорошем нужно сосредоточиться и подчеркнуть, что он сможет, достичь успехов в жизни, поможет выработать самоуважение.  Что не говорить, чего избегать?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- не будьте агрессивными;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- не читайте моралей: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 - не представляйтесь идеальным святым, не делающим ошибок;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- не запугивайте и не угрожайте;</w:t>
      </w:r>
    </w:p>
    <w:p w:rsidR="00602176" w:rsidRPr="00602176" w:rsidRDefault="00602176" w:rsidP="00602176">
      <w:pPr>
        <w:pStyle w:val="a3"/>
        <w:shd w:val="clear" w:color="auto" w:fill="FFFFFF"/>
        <w:spacing w:before="150" w:beforeAutospacing="0" w:after="180" w:afterAutospacing="0"/>
        <w:rPr>
          <w:rFonts w:asciiTheme="majorHAnsi" w:hAnsiTheme="majorHAnsi" w:cs="Tahoma"/>
          <w:color w:val="111111"/>
          <w:sz w:val="36"/>
          <w:szCs w:val="36"/>
        </w:rPr>
      </w:pPr>
      <w:r w:rsidRPr="00602176">
        <w:rPr>
          <w:rStyle w:val="a4"/>
          <w:rFonts w:asciiTheme="majorHAnsi" w:hAnsiTheme="majorHAnsi" w:cs="Tahoma"/>
          <w:color w:val="000080"/>
          <w:sz w:val="36"/>
          <w:szCs w:val="36"/>
        </w:rPr>
        <w:t>                Будьте тверды и последовательны. Если вы последовательны, то ребенок не скажет вам "Это несправедливо".</w:t>
      </w:r>
    </w:p>
    <w:p w:rsidR="005110B2" w:rsidRPr="00602176" w:rsidRDefault="00602176" w:rsidP="00602176">
      <w:pPr>
        <w:rPr>
          <w:rFonts w:asciiTheme="majorHAnsi" w:hAnsiTheme="majorHAnsi"/>
          <w:sz w:val="36"/>
          <w:szCs w:val="36"/>
        </w:rPr>
      </w:pPr>
      <w:r w:rsidRPr="00FD5768">
        <w:rPr>
          <w:rStyle w:val="c2"/>
          <w:color w:val="000000"/>
          <w:sz w:val="32"/>
          <w:szCs w:val="32"/>
        </w:rPr>
        <w:t xml:space="preserve">    </w:t>
      </w:r>
    </w:p>
    <w:sectPr w:rsidR="005110B2" w:rsidRPr="00602176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02176"/>
    <w:rsid w:val="005110B2"/>
    <w:rsid w:val="00602176"/>
    <w:rsid w:val="00B50BFC"/>
    <w:rsid w:val="00BA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176"/>
    <w:rPr>
      <w:b/>
      <w:bCs/>
    </w:rPr>
  </w:style>
  <w:style w:type="character" w:customStyle="1" w:styleId="apple-converted-space">
    <w:name w:val="apple-converted-space"/>
    <w:basedOn w:val="a0"/>
    <w:rsid w:val="00602176"/>
  </w:style>
  <w:style w:type="character" w:styleId="a5">
    <w:name w:val="Emphasis"/>
    <w:basedOn w:val="a0"/>
    <w:uiPriority w:val="20"/>
    <w:qFormat/>
    <w:rsid w:val="006021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02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217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0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021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2017-01-10T07:38:00Z</dcterms:created>
  <dcterms:modified xsi:type="dcterms:W3CDTF">2017-01-10T07:39:00Z</dcterms:modified>
</cp:coreProperties>
</file>