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B6" w:rsidRDefault="00A240B6" w:rsidP="00E1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7F86" w:rsidRPr="00A240B6" w:rsidRDefault="00A240B6" w:rsidP="00A2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BD906C0" wp14:editId="6FE4C5CB">
            <wp:extent cx="6316752" cy="8921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99" cy="892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1.1. Настоящее Положение определяет формы, виды, периодичность,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порядок организации и проведения процедуры дополнительного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профессионального образования педагогических работников и заместителей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заведующей (далее – работников) Муниципального автономного дошкольного образовательного учреждения «Детский сад №14 «Юбилейный» (далее – </w:t>
      </w:r>
      <w:r w:rsidR="00883952" w:rsidRPr="00BB37C3">
        <w:rPr>
          <w:rFonts w:ascii="Times New Roman" w:hAnsi="Times New Roman" w:cs="Times New Roman"/>
          <w:sz w:val="28"/>
          <w:szCs w:val="28"/>
        </w:rPr>
        <w:t>МА</w:t>
      </w:r>
      <w:r w:rsidRPr="00BB37C3">
        <w:rPr>
          <w:rFonts w:ascii="Times New Roman" w:hAnsi="Times New Roman" w:cs="Times New Roman"/>
          <w:sz w:val="28"/>
          <w:szCs w:val="28"/>
        </w:rPr>
        <w:t>ДОУ).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1.2. Основной задачей дополнительного профессионального образования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является непрерывное повышение квалификации работников в связи с постоянным совершенствованием федеральных государственных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образовательных стандартов.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1.3. Настоящее Положение разработано на основе Трудового Кодекса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Российской Федерации, Федерального Закона от 29.12.2012г. №273-ФЗ «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 в Российской Федерации» (ст.28 п.3.5,ст.47 п.5.2), Устава</w:t>
      </w:r>
    </w:p>
    <w:p w:rsidR="002512F5" w:rsidRPr="00BB37C3" w:rsidRDefault="00883952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МАДОУ</w:t>
      </w:r>
      <w:r w:rsidR="002512F5" w:rsidRPr="00BB37C3">
        <w:rPr>
          <w:rFonts w:ascii="Times New Roman" w:hAnsi="Times New Roman" w:cs="Times New Roman"/>
          <w:sz w:val="28"/>
          <w:szCs w:val="28"/>
        </w:rPr>
        <w:t>.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1.4. Изменения и дополнения в настоящее Положение вносятся</w:t>
      </w:r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83952" w:rsidRPr="00BB37C3">
        <w:rPr>
          <w:rFonts w:ascii="Times New Roman" w:hAnsi="Times New Roman" w:cs="Times New Roman"/>
          <w:sz w:val="28"/>
          <w:szCs w:val="28"/>
        </w:rPr>
        <w:t>МА</w:t>
      </w:r>
      <w:r w:rsidRPr="00BB37C3">
        <w:rPr>
          <w:rFonts w:ascii="Times New Roman" w:hAnsi="Times New Roman" w:cs="Times New Roman"/>
          <w:sz w:val="28"/>
          <w:szCs w:val="28"/>
        </w:rPr>
        <w:t xml:space="preserve">ДОУ, Педагогическим советом и принимаются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. Срок данного Положения не ограничен. Положение действует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2512F5" w:rsidRPr="00BB37C3" w:rsidRDefault="002512F5" w:rsidP="0062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принятия нового.</w:t>
      </w:r>
    </w:p>
    <w:p w:rsidR="00883952" w:rsidRPr="00BB37C3" w:rsidRDefault="00883952" w:rsidP="00251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2. ЦЕЛЬ </w:t>
      </w:r>
      <w:proofErr w:type="gramStart"/>
      <w:r w:rsidRPr="00BB37C3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proofErr w:type="gramEnd"/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</w:t>
      </w: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2.1. Целью дополнительного профессионального образования работников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ДОУ является углубление и усовершенствование профессиональной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деятельности, обновление теоретических и практических знаний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 с постоянно повышающимися требованиями к </w:t>
      </w:r>
      <w:proofErr w:type="spellStart"/>
      <w:r w:rsidRPr="00BB37C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B37C3">
        <w:rPr>
          <w:rFonts w:ascii="Times New Roman" w:hAnsi="Times New Roman" w:cs="Times New Roman"/>
          <w:sz w:val="28"/>
          <w:szCs w:val="28"/>
        </w:rPr>
        <w:t>-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образовательному процессу для эффективного исполнения работниками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883952" w:rsidRPr="00BB37C3" w:rsidRDefault="00883952" w:rsidP="00251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3. ФОРМЫ И ВИДЫ </w:t>
      </w:r>
      <w:proofErr w:type="gramStart"/>
      <w:r w:rsidRPr="00BB37C3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proofErr w:type="gramEnd"/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3.1. Дополнительное профессиональное образование работников ДОУ может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проводиться в очной, заочной и дистанционной формах.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3.2. Дополнительное профессиональное образование работников ДОУ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осущест</w:t>
      </w:r>
      <w:r w:rsidR="006E3EAE" w:rsidRPr="00BB37C3">
        <w:rPr>
          <w:rFonts w:ascii="Times New Roman" w:hAnsi="Times New Roman" w:cs="Times New Roman"/>
          <w:sz w:val="28"/>
          <w:szCs w:val="28"/>
        </w:rPr>
        <w:t xml:space="preserve">вляется в виде программы повышения квалификации </w:t>
      </w:r>
      <w:r w:rsidRPr="00BB37C3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6E3EAE" w:rsidRPr="00BB37C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B37C3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6E3EAE" w:rsidRPr="00BB37C3">
        <w:rPr>
          <w:rFonts w:ascii="Times New Roman" w:hAnsi="Times New Roman" w:cs="Times New Roman"/>
          <w:sz w:val="28"/>
          <w:szCs w:val="28"/>
        </w:rPr>
        <w:t xml:space="preserve"> </w:t>
      </w:r>
      <w:r w:rsidRPr="00BB37C3">
        <w:rPr>
          <w:rFonts w:ascii="Times New Roman" w:hAnsi="Times New Roman" w:cs="Times New Roman"/>
          <w:sz w:val="28"/>
          <w:szCs w:val="28"/>
        </w:rPr>
        <w:t>переподготовки не реже 1 раза в 3 года.</w:t>
      </w:r>
    </w:p>
    <w:p w:rsidR="002512F5" w:rsidRPr="00BB37C3" w:rsidRDefault="006E3EAE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3.2.1.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повышения профессионального уровня в рамках имеющейся квалификации. Программа повышения квалификации</w:t>
      </w:r>
      <w:r w:rsidR="002512F5" w:rsidRPr="00BB37C3">
        <w:rPr>
          <w:rFonts w:ascii="Times New Roman" w:hAnsi="Times New Roman" w:cs="Times New Roman"/>
          <w:sz w:val="28"/>
          <w:szCs w:val="28"/>
        </w:rPr>
        <w:t xml:space="preserve"> осуществляется по мере необходимости,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как в форме однократного обучения, так и нескольких распределенных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времени циклов (курсов, модулей)</w:t>
      </w:r>
      <w:r w:rsidR="00D27577" w:rsidRPr="00BB37C3">
        <w:rPr>
          <w:rFonts w:ascii="Times New Roman" w:hAnsi="Times New Roman" w:cs="Times New Roman"/>
          <w:sz w:val="28"/>
          <w:szCs w:val="28"/>
        </w:rPr>
        <w:t xml:space="preserve">. Общий минимум для программы повышения квалификации </w:t>
      </w:r>
      <w:r w:rsidRPr="00BB37C3">
        <w:rPr>
          <w:rFonts w:ascii="Times New Roman" w:hAnsi="Times New Roman" w:cs="Times New Roman"/>
          <w:sz w:val="28"/>
          <w:szCs w:val="28"/>
        </w:rPr>
        <w:t>составляет 16 часов.</w:t>
      </w:r>
    </w:p>
    <w:p w:rsidR="00D27577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="00D27577" w:rsidRPr="00BB37C3">
        <w:rPr>
          <w:rFonts w:ascii="Times New Roman" w:hAnsi="Times New Roman" w:cs="Times New Roman"/>
          <w:sz w:val="28"/>
          <w:szCs w:val="28"/>
        </w:rPr>
        <w:t xml:space="preserve"> Программа профессиональной переподготовки</w:t>
      </w:r>
      <w:r w:rsidRPr="00BB37C3">
        <w:rPr>
          <w:rFonts w:ascii="Times New Roman" w:hAnsi="Times New Roman" w:cs="Times New Roman"/>
          <w:sz w:val="28"/>
          <w:szCs w:val="28"/>
        </w:rPr>
        <w:t xml:space="preserve"> </w:t>
      </w:r>
      <w:r w:rsidR="00D27577" w:rsidRPr="00BB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(включая</w:t>
      </w:r>
      <w:r w:rsidR="00D27577" w:rsidRPr="00BB37C3">
        <w:rPr>
          <w:rFonts w:ascii="Times New Roman" w:hAnsi="Times New Roman" w:cs="Times New Roman"/>
          <w:sz w:val="28"/>
          <w:szCs w:val="28"/>
        </w:rPr>
        <w:t xml:space="preserve"> </w:t>
      </w:r>
      <w:r w:rsidRPr="00BB37C3">
        <w:rPr>
          <w:rFonts w:ascii="Times New Roman" w:hAnsi="Times New Roman" w:cs="Times New Roman"/>
          <w:sz w:val="28"/>
          <w:szCs w:val="28"/>
        </w:rPr>
        <w:t>получение второго высшего образования).</w:t>
      </w: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</w:t>
      </w:r>
      <w:proofErr w:type="gramStart"/>
      <w:r w:rsidRPr="00BB37C3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proofErr w:type="gramEnd"/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</w:t>
      </w: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4.1. Плановое дополнительное профессиональное образование работников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ДОУ – повышение квалификации (1 раз в 3 года) - производится за счет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средств бюджета ДОУ.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Внеплановое повышение квалификации (по желанию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работника) производится за счет собственных средств работника.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4.2.Организация дополнительного профессионального образования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работников ДОУ включает в себя: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 ежегодное формирование графика повышения квалификации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работников в составе годового плана работы ДОУ;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помощь и рекомендации работникам в выборе образовательной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программы дополнительного профессионального образования;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- взаимодействие администрации ДОУ с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образовательными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учреждениями дополнительного профессионального образования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вопросам подачи заявок на обучение работников, включая участие их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выездных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курсах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>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4.3. Корректировка графика повышения квалификации производится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>: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-  временной нетрудоспособности работника (иного уважительного случая,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препятствующего участию работника в мероприятиях по повышению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квалификации);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отмены курсов, реализуемых выбранной организацией, осуществляющей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повышение квалификации;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 появления в плане-графике выбранной организации, осуществляющей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повышение квалификации, курсовых мероприятий, способствующих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эффективной реализации программы развития ДОУ.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4.4. Основанием для внеочередного направления работников на дополнительное профессиональное обучение могут служить: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рекомендация аттестационной комисс</w:t>
      </w:r>
      <w:r w:rsidR="00D27577" w:rsidRPr="00BB37C3">
        <w:rPr>
          <w:rFonts w:ascii="Times New Roman" w:hAnsi="Times New Roman" w:cs="Times New Roman"/>
          <w:sz w:val="28"/>
          <w:szCs w:val="28"/>
        </w:rPr>
        <w:t>ии</w:t>
      </w:r>
      <w:r w:rsidRPr="00BB37C3">
        <w:rPr>
          <w:rFonts w:ascii="Times New Roman" w:hAnsi="Times New Roman" w:cs="Times New Roman"/>
          <w:sz w:val="28"/>
          <w:szCs w:val="28"/>
        </w:rPr>
        <w:t>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срок более чем три года с момента последнего профессионального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обучения работника и вновь принятого на работу в ДОУ;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инициатива самого работника;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- соответствие и важность содержания планируемых результатов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повышения квалификации приоритетным направлениям и задачам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 ДОУ.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4.5.Целесообразность и актуальность разных видов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профессионального обучения устанавливается руководителем ДОУ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BB37C3" w:rsidRPr="00BB37C3">
        <w:rPr>
          <w:rFonts w:ascii="Times New Roman" w:hAnsi="Times New Roman" w:cs="Times New Roman"/>
          <w:sz w:val="28"/>
          <w:szCs w:val="28"/>
        </w:rPr>
        <w:t xml:space="preserve"> </w:t>
      </w:r>
      <w:r w:rsidRPr="00BB37C3">
        <w:rPr>
          <w:rFonts w:ascii="Times New Roman" w:hAnsi="Times New Roman" w:cs="Times New Roman"/>
          <w:sz w:val="28"/>
          <w:szCs w:val="28"/>
        </w:rPr>
        <w:t>заявления работника;</w:t>
      </w:r>
    </w:p>
    <w:p w:rsidR="001F462D" w:rsidRPr="00BB37C3" w:rsidRDefault="00D27577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4.6.</w:t>
      </w:r>
      <w:r w:rsidR="00BE7D6D" w:rsidRPr="00BB37C3">
        <w:rPr>
          <w:rFonts w:ascii="Times New Roman" w:hAnsi="Times New Roman" w:cs="Times New Roman"/>
          <w:sz w:val="28"/>
          <w:szCs w:val="28"/>
        </w:rPr>
        <w:t xml:space="preserve"> </w:t>
      </w:r>
      <w:r w:rsidR="001F462D" w:rsidRPr="00BB37C3">
        <w:rPr>
          <w:rFonts w:ascii="Times New Roman" w:hAnsi="Times New Roman" w:cs="Times New Roman"/>
          <w:sz w:val="28"/>
          <w:szCs w:val="28"/>
        </w:rPr>
        <w:t>К освоению дополнительных профессиональных программ допускаются:</w:t>
      </w:r>
    </w:p>
    <w:p w:rsidR="001F462D" w:rsidRPr="00BB37C3" w:rsidRDefault="001F462D" w:rsidP="00BB37C3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BB37C3">
        <w:rPr>
          <w:sz w:val="28"/>
          <w:szCs w:val="28"/>
        </w:rPr>
        <w:t>1) лица, имеющие среднее профессиональное и (или) высшее образование;</w:t>
      </w:r>
    </w:p>
    <w:p w:rsidR="001F462D" w:rsidRPr="00BB37C3" w:rsidRDefault="001F462D" w:rsidP="00BB37C3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BB37C3">
        <w:rPr>
          <w:sz w:val="28"/>
          <w:szCs w:val="28"/>
        </w:rPr>
        <w:lastRenderedPageBreak/>
        <w:t>2) лица, получающие среднее профессиональное и (или) высшее образование.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- работники, прошедшие повышение квалификации, переподготовку,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счет средств бюджета ДОУ менее двух лет назад.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4.7.Руководитель ДОУ вправе отказать работнику, желающему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собственной инициативе пройти повышение квалификации, в направлении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на обучение при отсутствии у последнего достаточных оснований,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 настоящим Положением, позволяющих претендовать на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повышение квалификации.</w:t>
      </w:r>
    </w:p>
    <w:p w:rsidR="00883952" w:rsidRPr="00BB37C3" w:rsidRDefault="00883952" w:rsidP="00251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5. НАПРАВЛЕНИЕ РАБОТНИКОВ ДЛЯ ПОЛУЧЕНИЯ</w:t>
      </w: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ДОПОЛНИТЕЛЬНОГО ПРОФЕССИОНАЛЬНОГО</w:t>
      </w: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5.1. Направление работников для получения дополнительного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профессионального образования оф</w:t>
      </w:r>
      <w:r w:rsidR="00D27577" w:rsidRPr="00BB37C3">
        <w:rPr>
          <w:rFonts w:ascii="Times New Roman" w:hAnsi="Times New Roman" w:cs="Times New Roman"/>
          <w:sz w:val="28"/>
          <w:szCs w:val="28"/>
        </w:rPr>
        <w:t>ормляется приказом руководителя.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5.2. За работниками, направленными для получения дополнительного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профессионального образования с отрывом от работы, сохраняется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заработная плата по основному месту работы.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5.3. Работникам, направляемым для получения дополнительного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профессионального образования с отрывом от работы в другую местность,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производится оплата командировочных расходов в порядке и размерах,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которые предусмотрены для лиц, направляемых в служебные командировки.</w:t>
      </w:r>
      <w:proofErr w:type="gramEnd"/>
    </w:p>
    <w:p w:rsidR="00883952" w:rsidRPr="00BB37C3" w:rsidRDefault="00883952" w:rsidP="00251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Pr="00BB37C3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BB37C3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ВЫПОЛНЕНИЕМ ГРАФИКА ПОВЫШЕНИЯ</w:t>
      </w:r>
    </w:p>
    <w:p w:rsidR="002512F5" w:rsidRPr="00BB37C3" w:rsidRDefault="002512F5" w:rsidP="00251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C3">
        <w:rPr>
          <w:rFonts w:ascii="Times New Roman" w:hAnsi="Times New Roman" w:cs="Times New Roman"/>
          <w:b/>
          <w:bCs/>
          <w:sz w:val="28"/>
          <w:szCs w:val="28"/>
        </w:rPr>
        <w:t>КВАЛИФИКАЦИИ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6.1. Работникам, успешно завершившим курс обучения, организациями,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образование,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выдаются документы государственного образца.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6.2. Документ государственного образца (диплом, сертификат, удостоверение, свидетельство) предоставляется администрации ДОУ.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6.3. Копии документов о прохождении обучения помещаются в личное дело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и портфолио работника.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6.4. Информация о реализации графика повышения квалификации</w:t>
      </w:r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 xml:space="preserve">заслушивается Педагогическим советом ежегодно в конце учебного года, </w:t>
      </w:r>
      <w:proofErr w:type="gramStart"/>
      <w:r w:rsidRPr="00BB37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2F5" w:rsidRPr="00BB37C3" w:rsidRDefault="002512F5" w:rsidP="00BB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7C3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BB37C3">
        <w:rPr>
          <w:rFonts w:ascii="Times New Roman" w:hAnsi="Times New Roman" w:cs="Times New Roman"/>
          <w:sz w:val="28"/>
          <w:szCs w:val="28"/>
        </w:rPr>
        <w:t xml:space="preserve"> анализа работы ДОУ за год, а также в обязательном порядке</w:t>
      </w:r>
    </w:p>
    <w:p w:rsidR="003415FC" w:rsidRPr="00BB37C3" w:rsidRDefault="002512F5" w:rsidP="00BB37C3">
      <w:pPr>
        <w:jc w:val="both"/>
        <w:rPr>
          <w:rFonts w:ascii="Times New Roman" w:hAnsi="Times New Roman" w:cs="Times New Roman"/>
          <w:sz w:val="28"/>
          <w:szCs w:val="28"/>
        </w:rPr>
      </w:pPr>
      <w:r w:rsidRPr="00BB37C3">
        <w:rPr>
          <w:rFonts w:ascii="Times New Roman" w:hAnsi="Times New Roman" w:cs="Times New Roman"/>
          <w:sz w:val="28"/>
          <w:szCs w:val="28"/>
        </w:rPr>
        <w:t>включается в ежегодный публичный доклад ДОУ.</w:t>
      </w:r>
    </w:p>
    <w:sectPr w:rsidR="003415FC" w:rsidRPr="00BB37C3" w:rsidSect="00003F39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BC" w:rsidRDefault="005076BC" w:rsidP="00003F39">
      <w:pPr>
        <w:spacing w:after="0" w:line="240" w:lineRule="auto"/>
      </w:pPr>
      <w:r>
        <w:separator/>
      </w:r>
    </w:p>
  </w:endnote>
  <w:endnote w:type="continuationSeparator" w:id="0">
    <w:p w:rsidR="005076BC" w:rsidRDefault="005076BC" w:rsidP="000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3981"/>
      <w:docPartObj>
        <w:docPartGallery w:val="Page Numbers (Bottom of Page)"/>
        <w:docPartUnique/>
      </w:docPartObj>
    </w:sdtPr>
    <w:sdtEndPr/>
    <w:sdtContent>
      <w:p w:rsidR="00003F39" w:rsidRDefault="005076B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0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3F39" w:rsidRDefault="00003F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BC" w:rsidRDefault="005076BC" w:rsidP="00003F39">
      <w:pPr>
        <w:spacing w:after="0" w:line="240" w:lineRule="auto"/>
      </w:pPr>
      <w:r>
        <w:separator/>
      </w:r>
    </w:p>
  </w:footnote>
  <w:footnote w:type="continuationSeparator" w:id="0">
    <w:p w:rsidR="005076BC" w:rsidRDefault="005076BC" w:rsidP="00003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2F5"/>
    <w:rsid w:val="00003F39"/>
    <w:rsid w:val="00015C61"/>
    <w:rsid w:val="0001712B"/>
    <w:rsid w:val="00017597"/>
    <w:rsid w:val="00024793"/>
    <w:rsid w:val="0002776B"/>
    <w:rsid w:val="00034C7E"/>
    <w:rsid w:val="00041C03"/>
    <w:rsid w:val="0004237F"/>
    <w:rsid w:val="00047013"/>
    <w:rsid w:val="00052A01"/>
    <w:rsid w:val="0005423F"/>
    <w:rsid w:val="00054A4C"/>
    <w:rsid w:val="00061351"/>
    <w:rsid w:val="000917C7"/>
    <w:rsid w:val="00095E0B"/>
    <w:rsid w:val="000B1027"/>
    <w:rsid w:val="000B3944"/>
    <w:rsid w:val="000C64DC"/>
    <w:rsid w:val="000D3CDA"/>
    <w:rsid w:val="000D4006"/>
    <w:rsid w:val="000E047C"/>
    <w:rsid w:val="000E2574"/>
    <w:rsid w:val="000E3FA8"/>
    <w:rsid w:val="000F0F89"/>
    <w:rsid w:val="000F5723"/>
    <w:rsid w:val="000F71D5"/>
    <w:rsid w:val="000F7243"/>
    <w:rsid w:val="001106BB"/>
    <w:rsid w:val="00112231"/>
    <w:rsid w:val="00124402"/>
    <w:rsid w:val="00126829"/>
    <w:rsid w:val="00134A05"/>
    <w:rsid w:val="0014096D"/>
    <w:rsid w:val="00146C9B"/>
    <w:rsid w:val="0015793E"/>
    <w:rsid w:val="00160F7C"/>
    <w:rsid w:val="00166A8B"/>
    <w:rsid w:val="0016787D"/>
    <w:rsid w:val="00180A04"/>
    <w:rsid w:val="001819F4"/>
    <w:rsid w:val="00194708"/>
    <w:rsid w:val="001974FD"/>
    <w:rsid w:val="00197934"/>
    <w:rsid w:val="001A372D"/>
    <w:rsid w:val="001A6389"/>
    <w:rsid w:val="001B2B57"/>
    <w:rsid w:val="001B7314"/>
    <w:rsid w:val="001C1B41"/>
    <w:rsid w:val="001D13D6"/>
    <w:rsid w:val="001D6376"/>
    <w:rsid w:val="001E0471"/>
    <w:rsid w:val="001E27B2"/>
    <w:rsid w:val="001E551D"/>
    <w:rsid w:val="001E55AF"/>
    <w:rsid w:val="001F1527"/>
    <w:rsid w:val="001F462D"/>
    <w:rsid w:val="001F5343"/>
    <w:rsid w:val="00201586"/>
    <w:rsid w:val="00223622"/>
    <w:rsid w:val="00234DB5"/>
    <w:rsid w:val="002379C5"/>
    <w:rsid w:val="002424C1"/>
    <w:rsid w:val="00244808"/>
    <w:rsid w:val="002512F5"/>
    <w:rsid w:val="00251BBF"/>
    <w:rsid w:val="002546D6"/>
    <w:rsid w:val="00261980"/>
    <w:rsid w:val="00263587"/>
    <w:rsid w:val="002669C8"/>
    <w:rsid w:val="0028791A"/>
    <w:rsid w:val="00290B72"/>
    <w:rsid w:val="002912B9"/>
    <w:rsid w:val="002C10F7"/>
    <w:rsid w:val="002C3EFC"/>
    <w:rsid w:val="002D1C61"/>
    <w:rsid w:val="002E2674"/>
    <w:rsid w:val="002E4006"/>
    <w:rsid w:val="002F558F"/>
    <w:rsid w:val="003013B4"/>
    <w:rsid w:val="00301A0C"/>
    <w:rsid w:val="00312FDE"/>
    <w:rsid w:val="003261AA"/>
    <w:rsid w:val="00333D1A"/>
    <w:rsid w:val="003415FC"/>
    <w:rsid w:val="00341DF1"/>
    <w:rsid w:val="003556CD"/>
    <w:rsid w:val="00363B39"/>
    <w:rsid w:val="003750C1"/>
    <w:rsid w:val="003905CB"/>
    <w:rsid w:val="003913D8"/>
    <w:rsid w:val="00397DD0"/>
    <w:rsid w:val="003A50E4"/>
    <w:rsid w:val="003A77AC"/>
    <w:rsid w:val="003C1423"/>
    <w:rsid w:val="003C29F4"/>
    <w:rsid w:val="003E4B3C"/>
    <w:rsid w:val="003F418D"/>
    <w:rsid w:val="003F5DF3"/>
    <w:rsid w:val="003F6058"/>
    <w:rsid w:val="003F6302"/>
    <w:rsid w:val="00402E76"/>
    <w:rsid w:val="00405FF9"/>
    <w:rsid w:val="0041376B"/>
    <w:rsid w:val="00413E2C"/>
    <w:rsid w:val="00416706"/>
    <w:rsid w:val="00440487"/>
    <w:rsid w:val="004446C9"/>
    <w:rsid w:val="004461AF"/>
    <w:rsid w:val="004466D3"/>
    <w:rsid w:val="00460C87"/>
    <w:rsid w:val="00461B09"/>
    <w:rsid w:val="004769E8"/>
    <w:rsid w:val="00490257"/>
    <w:rsid w:val="00493588"/>
    <w:rsid w:val="004962F2"/>
    <w:rsid w:val="00496E5D"/>
    <w:rsid w:val="00497304"/>
    <w:rsid w:val="004A0167"/>
    <w:rsid w:val="004A5358"/>
    <w:rsid w:val="004B14E9"/>
    <w:rsid w:val="004B77BC"/>
    <w:rsid w:val="004B7C59"/>
    <w:rsid w:val="004C2BFF"/>
    <w:rsid w:val="004D119C"/>
    <w:rsid w:val="004D18A2"/>
    <w:rsid w:val="004D1D9B"/>
    <w:rsid w:val="004D6A83"/>
    <w:rsid w:val="004E0868"/>
    <w:rsid w:val="004E4B0A"/>
    <w:rsid w:val="005069DA"/>
    <w:rsid w:val="005076BC"/>
    <w:rsid w:val="00507E38"/>
    <w:rsid w:val="00513DF4"/>
    <w:rsid w:val="005154A0"/>
    <w:rsid w:val="0051644D"/>
    <w:rsid w:val="005166F3"/>
    <w:rsid w:val="0052285A"/>
    <w:rsid w:val="00525D1B"/>
    <w:rsid w:val="00526C1F"/>
    <w:rsid w:val="0052731D"/>
    <w:rsid w:val="00527F59"/>
    <w:rsid w:val="0053365C"/>
    <w:rsid w:val="00534C12"/>
    <w:rsid w:val="00536145"/>
    <w:rsid w:val="005436A4"/>
    <w:rsid w:val="00546416"/>
    <w:rsid w:val="00582718"/>
    <w:rsid w:val="0058429C"/>
    <w:rsid w:val="00591A84"/>
    <w:rsid w:val="00593FAA"/>
    <w:rsid w:val="00595A55"/>
    <w:rsid w:val="005B3F9F"/>
    <w:rsid w:val="005C0765"/>
    <w:rsid w:val="005C1A45"/>
    <w:rsid w:val="005C61D4"/>
    <w:rsid w:val="005D31E6"/>
    <w:rsid w:val="005D5442"/>
    <w:rsid w:val="005E102D"/>
    <w:rsid w:val="005E6979"/>
    <w:rsid w:val="006046BC"/>
    <w:rsid w:val="006276EC"/>
    <w:rsid w:val="00634778"/>
    <w:rsid w:val="00640641"/>
    <w:rsid w:val="00640A83"/>
    <w:rsid w:val="00645751"/>
    <w:rsid w:val="0065234D"/>
    <w:rsid w:val="006554C0"/>
    <w:rsid w:val="00670C1F"/>
    <w:rsid w:val="006710EB"/>
    <w:rsid w:val="006717F6"/>
    <w:rsid w:val="00683304"/>
    <w:rsid w:val="0068377D"/>
    <w:rsid w:val="006844BC"/>
    <w:rsid w:val="006873E6"/>
    <w:rsid w:val="006914D0"/>
    <w:rsid w:val="006966BC"/>
    <w:rsid w:val="006A0C41"/>
    <w:rsid w:val="006B649A"/>
    <w:rsid w:val="006C16B4"/>
    <w:rsid w:val="006C2AA6"/>
    <w:rsid w:val="006C2B2F"/>
    <w:rsid w:val="006C7B64"/>
    <w:rsid w:val="006D3050"/>
    <w:rsid w:val="006D579B"/>
    <w:rsid w:val="006D6968"/>
    <w:rsid w:val="006E015E"/>
    <w:rsid w:val="006E1102"/>
    <w:rsid w:val="006E3B68"/>
    <w:rsid w:val="006E3EAE"/>
    <w:rsid w:val="006E51FE"/>
    <w:rsid w:val="006F510E"/>
    <w:rsid w:val="006F5182"/>
    <w:rsid w:val="00701F2A"/>
    <w:rsid w:val="0070367F"/>
    <w:rsid w:val="0070593F"/>
    <w:rsid w:val="007061EB"/>
    <w:rsid w:val="00713B1D"/>
    <w:rsid w:val="007272CA"/>
    <w:rsid w:val="00754205"/>
    <w:rsid w:val="00755353"/>
    <w:rsid w:val="00761C83"/>
    <w:rsid w:val="00764990"/>
    <w:rsid w:val="00774F4E"/>
    <w:rsid w:val="00783117"/>
    <w:rsid w:val="007866EF"/>
    <w:rsid w:val="00790692"/>
    <w:rsid w:val="007A739F"/>
    <w:rsid w:val="007B52BB"/>
    <w:rsid w:val="007C2B74"/>
    <w:rsid w:val="007D3D61"/>
    <w:rsid w:val="007D4429"/>
    <w:rsid w:val="007D4EB5"/>
    <w:rsid w:val="007E0E81"/>
    <w:rsid w:val="007E5AF6"/>
    <w:rsid w:val="007F7BBE"/>
    <w:rsid w:val="00802503"/>
    <w:rsid w:val="008072CC"/>
    <w:rsid w:val="00815CDA"/>
    <w:rsid w:val="00815F78"/>
    <w:rsid w:val="008242B7"/>
    <w:rsid w:val="008343FE"/>
    <w:rsid w:val="0084173F"/>
    <w:rsid w:val="008552A9"/>
    <w:rsid w:val="00872D7F"/>
    <w:rsid w:val="00877243"/>
    <w:rsid w:val="00877776"/>
    <w:rsid w:val="00880077"/>
    <w:rsid w:val="00883952"/>
    <w:rsid w:val="00886EAE"/>
    <w:rsid w:val="00893E37"/>
    <w:rsid w:val="00893FDE"/>
    <w:rsid w:val="008B4369"/>
    <w:rsid w:val="008C2A12"/>
    <w:rsid w:val="008C3044"/>
    <w:rsid w:val="008C4B1E"/>
    <w:rsid w:val="008D324B"/>
    <w:rsid w:val="008D60E9"/>
    <w:rsid w:val="008E5C61"/>
    <w:rsid w:val="008F1626"/>
    <w:rsid w:val="008F69EE"/>
    <w:rsid w:val="00902FE7"/>
    <w:rsid w:val="009214DE"/>
    <w:rsid w:val="00922026"/>
    <w:rsid w:val="00922F61"/>
    <w:rsid w:val="00930BB6"/>
    <w:rsid w:val="009341E6"/>
    <w:rsid w:val="009342F5"/>
    <w:rsid w:val="009404A2"/>
    <w:rsid w:val="00940FC4"/>
    <w:rsid w:val="00941748"/>
    <w:rsid w:val="00946E92"/>
    <w:rsid w:val="00947010"/>
    <w:rsid w:val="009551F7"/>
    <w:rsid w:val="00962DA9"/>
    <w:rsid w:val="00963C64"/>
    <w:rsid w:val="0097221A"/>
    <w:rsid w:val="00973113"/>
    <w:rsid w:val="00980CCA"/>
    <w:rsid w:val="009825BC"/>
    <w:rsid w:val="00984F39"/>
    <w:rsid w:val="00986283"/>
    <w:rsid w:val="00987281"/>
    <w:rsid w:val="00996B59"/>
    <w:rsid w:val="009A100D"/>
    <w:rsid w:val="009A4547"/>
    <w:rsid w:val="009A48E5"/>
    <w:rsid w:val="009A4A17"/>
    <w:rsid w:val="009A7841"/>
    <w:rsid w:val="009B0522"/>
    <w:rsid w:val="009C6F17"/>
    <w:rsid w:val="009C7265"/>
    <w:rsid w:val="009C75AF"/>
    <w:rsid w:val="009D4E37"/>
    <w:rsid w:val="009F202F"/>
    <w:rsid w:val="009F3D8B"/>
    <w:rsid w:val="00A0296A"/>
    <w:rsid w:val="00A16554"/>
    <w:rsid w:val="00A218DE"/>
    <w:rsid w:val="00A240B6"/>
    <w:rsid w:val="00A24815"/>
    <w:rsid w:val="00A25F3B"/>
    <w:rsid w:val="00A31BD7"/>
    <w:rsid w:val="00A447FA"/>
    <w:rsid w:val="00A55D7D"/>
    <w:rsid w:val="00A62217"/>
    <w:rsid w:val="00A7142B"/>
    <w:rsid w:val="00A728EC"/>
    <w:rsid w:val="00A80E7B"/>
    <w:rsid w:val="00A82CBD"/>
    <w:rsid w:val="00A92921"/>
    <w:rsid w:val="00AA1A1C"/>
    <w:rsid w:val="00AA2808"/>
    <w:rsid w:val="00AA6105"/>
    <w:rsid w:val="00AA7181"/>
    <w:rsid w:val="00AB16D0"/>
    <w:rsid w:val="00AB2210"/>
    <w:rsid w:val="00AB47E6"/>
    <w:rsid w:val="00AC2670"/>
    <w:rsid w:val="00AC374C"/>
    <w:rsid w:val="00AC5521"/>
    <w:rsid w:val="00AD6C22"/>
    <w:rsid w:val="00AE6940"/>
    <w:rsid w:val="00AE74E2"/>
    <w:rsid w:val="00AF0788"/>
    <w:rsid w:val="00B04202"/>
    <w:rsid w:val="00B0625C"/>
    <w:rsid w:val="00B129D2"/>
    <w:rsid w:val="00B15D47"/>
    <w:rsid w:val="00B16D98"/>
    <w:rsid w:val="00B2466B"/>
    <w:rsid w:val="00B305E0"/>
    <w:rsid w:val="00B30F6E"/>
    <w:rsid w:val="00B422DD"/>
    <w:rsid w:val="00B600EA"/>
    <w:rsid w:val="00B72AEE"/>
    <w:rsid w:val="00B746AF"/>
    <w:rsid w:val="00B76067"/>
    <w:rsid w:val="00B826F9"/>
    <w:rsid w:val="00B82E0B"/>
    <w:rsid w:val="00B83BC7"/>
    <w:rsid w:val="00BA20CC"/>
    <w:rsid w:val="00BB02E9"/>
    <w:rsid w:val="00BB37C3"/>
    <w:rsid w:val="00BB53D3"/>
    <w:rsid w:val="00BC4517"/>
    <w:rsid w:val="00BC6686"/>
    <w:rsid w:val="00BD2DAC"/>
    <w:rsid w:val="00BE2438"/>
    <w:rsid w:val="00BE7D6D"/>
    <w:rsid w:val="00BF5AF9"/>
    <w:rsid w:val="00C15C4F"/>
    <w:rsid w:val="00C248EE"/>
    <w:rsid w:val="00C47866"/>
    <w:rsid w:val="00C5105A"/>
    <w:rsid w:val="00C52A9A"/>
    <w:rsid w:val="00C55FB7"/>
    <w:rsid w:val="00C6421C"/>
    <w:rsid w:val="00C7175B"/>
    <w:rsid w:val="00C7340D"/>
    <w:rsid w:val="00C7463C"/>
    <w:rsid w:val="00C8193F"/>
    <w:rsid w:val="00C86A6A"/>
    <w:rsid w:val="00C9439D"/>
    <w:rsid w:val="00CB2573"/>
    <w:rsid w:val="00CB3C10"/>
    <w:rsid w:val="00CB4EF3"/>
    <w:rsid w:val="00CB6141"/>
    <w:rsid w:val="00CE3558"/>
    <w:rsid w:val="00CF0113"/>
    <w:rsid w:val="00D04D0B"/>
    <w:rsid w:val="00D075A5"/>
    <w:rsid w:val="00D101EE"/>
    <w:rsid w:val="00D102FC"/>
    <w:rsid w:val="00D13848"/>
    <w:rsid w:val="00D20DCE"/>
    <w:rsid w:val="00D26CB5"/>
    <w:rsid w:val="00D27577"/>
    <w:rsid w:val="00D351E7"/>
    <w:rsid w:val="00D368B1"/>
    <w:rsid w:val="00D4131F"/>
    <w:rsid w:val="00D41BED"/>
    <w:rsid w:val="00D45891"/>
    <w:rsid w:val="00D509B3"/>
    <w:rsid w:val="00D5339D"/>
    <w:rsid w:val="00D75A48"/>
    <w:rsid w:val="00D76C90"/>
    <w:rsid w:val="00D90693"/>
    <w:rsid w:val="00D96FAE"/>
    <w:rsid w:val="00DA185A"/>
    <w:rsid w:val="00DA3BC9"/>
    <w:rsid w:val="00DB3CE2"/>
    <w:rsid w:val="00DB3DE1"/>
    <w:rsid w:val="00DB5E2E"/>
    <w:rsid w:val="00DB7B23"/>
    <w:rsid w:val="00DC64BE"/>
    <w:rsid w:val="00DD4999"/>
    <w:rsid w:val="00DD7F26"/>
    <w:rsid w:val="00DE2ACB"/>
    <w:rsid w:val="00E02287"/>
    <w:rsid w:val="00E034DC"/>
    <w:rsid w:val="00E10205"/>
    <w:rsid w:val="00E17F86"/>
    <w:rsid w:val="00E20624"/>
    <w:rsid w:val="00E26E55"/>
    <w:rsid w:val="00E35958"/>
    <w:rsid w:val="00E42463"/>
    <w:rsid w:val="00E46BEE"/>
    <w:rsid w:val="00E54B9F"/>
    <w:rsid w:val="00E555D4"/>
    <w:rsid w:val="00E57C2A"/>
    <w:rsid w:val="00E671BA"/>
    <w:rsid w:val="00E72D7B"/>
    <w:rsid w:val="00E74A0C"/>
    <w:rsid w:val="00E76DCA"/>
    <w:rsid w:val="00E82333"/>
    <w:rsid w:val="00E90A28"/>
    <w:rsid w:val="00E92217"/>
    <w:rsid w:val="00E92381"/>
    <w:rsid w:val="00EA25BF"/>
    <w:rsid w:val="00EB6297"/>
    <w:rsid w:val="00EB7BA0"/>
    <w:rsid w:val="00EC0B05"/>
    <w:rsid w:val="00EC1C99"/>
    <w:rsid w:val="00ED004B"/>
    <w:rsid w:val="00ED2C54"/>
    <w:rsid w:val="00ED3585"/>
    <w:rsid w:val="00ED7F84"/>
    <w:rsid w:val="00EE144B"/>
    <w:rsid w:val="00EE2ED9"/>
    <w:rsid w:val="00EE579C"/>
    <w:rsid w:val="00EE60A2"/>
    <w:rsid w:val="00EF0A71"/>
    <w:rsid w:val="00EF2F57"/>
    <w:rsid w:val="00F015CA"/>
    <w:rsid w:val="00F04F4C"/>
    <w:rsid w:val="00F0570D"/>
    <w:rsid w:val="00F06AE6"/>
    <w:rsid w:val="00F10753"/>
    <w:rsid w:val="00F2725B"/>
    <w:rsid w:val="00F3291C"/>
    <w:rsid w:val="00F53BD9"/>
    <w:rsid w:val="00F553E0"/>
    <w:rsid w:val="00F6480B"/>
    <w:rsid w:val="00F66475"/>
    <w:rsid w:val="00F704A1"/>
    <w:rsid w:val="00F72FE6"/>
    <w:rsid w:val="00F7431C"/>
    <w:rsid w:val="00F75A36"/>
    <w:rsid w:val="00F77CF3"/>
    <w:rsid w:val="00F90CEA"/>
    <w:rsid w:val="00FA4CEB"/>
    <w:rsid w:val="00FB0F8F"/>
    <w:rsid w:val="00FB1122"/>
    <w:rsid w:val="00FB6029"/>
    <w:rsid w:val="00FC0386"/>
    <w:rsid w:val="00FC147B"/>
    <w:rsid w:val="00FC592B"/>
    <w:rsid w:val="00FD1F3B"/>
    <w:rsid w:val="00FE522B"/>
    <w:rsid w:val="00FE77A2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40A83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40A83"/>
    <w:pPr>
      <w:shd w:val="clear" w:color="auto" w:fill="FFFFFF"/>
      <w:spacing w:after="0" w:line="274" w:lineRule="exact"/>
      <w:ind w:firstLine="360"/>
      <w:jc w:val="both"/>
    </w:pPr>
    <w:rPr>
      <w:b/>
      <w:bCs/>
    </w:rPr>
  </w:style>
  <w:style w:type="character" w:customStyle="1" w:styleId="3">
    <w:name w:val="Основной текст (3)_"/>
    <w:basedOn w:val="a0"/>
    <w:link w:val="31"/>
    <w:uiPriority w:val="99"/>
    <w:locked/>
    <w:rsid w:val="00640A83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40A83"/>
    <w:pPr>
      <w:shd w:val="clear" w:color="auto" w:fill="FFFFFF"/>
      <w:spacing w:after="0" w:line="274" w:lineRule="exact"/>
      <w:ind w:firstLine="36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00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F39"/>
  </w:style>
  <w:style w:type="paragraph" w:styleId="a7">
    <w:name w:val="footer"/>
    <w:basedOn w:val="a"/>
    <w:link w:val="a8"/>
    <w:uiPriority w:val="99"/>
    <w:unhideWhenUsed/>
    <w:rsid w:val="0000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F39"/>
  </w:style>
  <w:style w:type="paragraph" w:styleId="a9">
    <w:name w:val="Balloon Text"/>
    <w:basedOn w:val="a"/>
    <w:link w:val="aa"/>
    <w:uiPriority w:val="99"/>
    <w:semiHidden/>
    <w:unhideWhenUsed/>
    <w:rsid w:val="00A2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E037A-EF90-4FA3-BC66-36F97CDC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2021-02-25T05:45:00Z</cp:lastPrinted>
  <dcterms:created xsi:type="dcterms:W3CDTF">2016-04-14T13:34:00Z</dcterms:created>
  <dcterms:modified xsi:type="dcterms:W3CDTF">2021-03-12T04:46:00Z</dcterms:modified>
</cp:coreProperties>
</file>