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908" w:rsidRDefault="00766908" w:rsidP="00766908">
      <w:pPr>
        <w:pStyle w:val="p1"/>
        <w:shd w:val="clear" w:color="auto" w:fill="FFFFFF"/>
        <w:jc w:val="center"/>
        <w:rPr>
          <w:color w:val="0D0D0D"/>
          <w:sz w:val="28"/>
          <w:szCs w:val="28"/>
        </w:rPr>
      </w:pPr>
      <w:r>
        <w:rPr>
          <w:b/>
          <w:bCs/>
          <w:sz w:val="28"/>
          <w:szCs w:val="28"/>
        </w:rPr>
        <w:t>Методики для выявления компонентов одаренности</w:t>
      </w:r>
    </w:p>
    <w:p w:rsidR="00766908" w:rsidRDefault="00766908" w:rsidP="00766908">
      <w:pPr>
        <w:pStyle w:val="p1"/>
        <w:shd w:val="clear" w:color="auto" w:fill="FFFFFF"/>
        <w:ind w:left="360"/>
        <w:jc w:val="center"/>
        <w:rPr>
          <w:b/>
          <w:color w:val="0D0D0D"/>
          <w:sz w:val="28"/>
          <w:szCs w:val="28"/>
        </w:rPr>
      </w:pPr>
      <w:r>
        <w:rPr>
          <w:b/>
          <w:color w:val="0D0D0D"/>
          <w:sz w:val="28"/>
          <w:szCs w:val="28"/>
        </w:rPr>
        <w:t>в дошкольном возрасте</w:t>
      </w:r>
    </w:p>
    <w:tbl>
      <w:tblPr>
        <w:tblW w:w="9339" w:type="dxa"/>
        <w:tblInd w:w="37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538"/>
        <w:gridCol w:w="2529"/>
        <w:gridCol w:w="2272"/>
      </w:tblGrid>
      <w:tr w:rsidR="00766908" w:rsidTr="00C35AAC"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2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b/>
                <w:bCs/>
                <w:color w:val="0D0D0D"/>
                <w:sz w:val="28"/>
                <w:szCs w:val="28"/>
              </w:rPr>
              <w:t>Название методики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2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b/>
                <w:bCs/>
                <w:color w:val="0D0D0D"/>
                <w:sz w:val="28"/>
                <w:szCs w:val="28"/>
              </w:rPr>
              <w:t>Предназначение методики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2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b/>
                <w:bCs/>
                <w:color w:val="0D0D0D"/>
                <w:sz w:val="28"/>
                <w:szCs w:val="28"/>
              </w:rPr>
              <w:t>Возрастные ограничения</w:t>
            </w:r>
          </w:p>
        </w:tc>
      </w:tr>
      <w:tr w:rsidR="00766908" w:rsidTr="00C35AAC"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a3"/>
              <w:widowControl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 xml:space="preserve">Анкета А. де Кафа </w:t>
            </w:r>
            <w:proofErr w:type="gramStart"/>
            <w:r>
              <w:rPr>
                <w:sz w:val="28"/>
                <w:szCs w:val="28"/>
                <w:lang/>
              </w:rPr>
              <w:t>-Г</w:t>
            </w:r>
            <w:proofErr w:type="gramEnd"/>
            <w:r>
              <w:rPr>
                <w:sz w:val="28"/>
                <w:szCs w:val="28"/>
                <w:lang/>
              </w:rPr>
              <w:t>. Хана.</w:t>
            </w:r>
          </w:p>
          <w:p w:rsidR="00766908" w:rsidRDefault="00766908" w:rsidP="00C35AAC">
            <w:pPr>
              <w:pStyle w:val="p3"/>
              <w:shd w:val="clear" w:color="auto" w:fill="FFFFFF"/>
              <w:ind w:left="360"/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Определение компонента одаренности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дошкольного возраста</w:t>
            </w:r>
          </w:p>
        </w:tc>
      </w:tr>
      <w:tr w:rsidR="00766908" w:rsidTr="00C35AAC"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Фигурный тест Е. </w:t>
            </w:r>
            <w:proofErr w:type="spellStart"/>
            <w:r>
              <w:rPr>
                <w:color w:val="0D0D0D"/>
                <w:sz w:val="28"/>
                <w:szCs w:val="28"/>
              </w:rPr>
              <w:t>Торренса</w:t>
            </w:r>
            <w:proofErr w:type="spellEnd"/>
            <w:r>
              <w:rPr>
                <w:color w:val="0D0D0D"/>
                <w:sz w:val="28"/>
                <w:szCs w:val="28"/>
              </w:rPr>
              <w:t>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Творческий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5 лет</w:t>
            </w:r>
          </w:p>
        </w:tc>
      </w:tr>
      <w:tr w:rsidR="00766908" w:rsidTr="00C35AAC"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spacing w:beforeAutospacing="0" w:afterAutospacing="0"/>
              <w:ind w:firstLine="57"/>
              <w:jc w:val="both"/>
              <w:rPr>
                <w:color w:val="0D0D0D"/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«</w:t>
            </w:r>
            <w:proofErr w:type="spellStart"/>
            <w:r>
              <w:rPr>
                <w:sz w:val="28"/>
                <w:szCs w:val="28"/>
              </w:rPr>
              <w:t>Дорисовывание</w:t>
            </w:r>
            <w:proofErr w:type="spellEnd"/>
            <w:r>
              <w:rPr>
                <w:sz w:val="28"/>
                <w:szCs w:val="28"/>
              </w:rPr>
              <w:t xml:space="preserve"> фигур» О.М. Дьяченко.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Творческий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3 лет</w:t>
            </w:r>
          </w:p>
        </w:tc>
      </w:tr>
      <w:tr w:rsidR="00766908" w:rsidTr="00C35AAC"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shd w:val="clear" w:color="auto" w:fill="FFFFFF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Рекомендуемые вопросы для наблюдений за детьми среднего и старшего дошкольного возраста на занятиях по изобразительной деятельности.</w:t>
            </w:r>
          </w:p>
          <w:p w:rsidR="00766908" w:rsidRDefault="00766908" w:rsidP="00C35AAC">
            <w:pPr>
              <w:shd w:val="clear" w:color="auto" w:fill="FFFFFF"/>
              <w:rPr>
                <w:sz w:val="28"/>
                <w:szCs w:val="28"/>
                <w:lang/>
              </w:rPr>
            </w:pPr>
            <w:r>
              <w:rPr>
                <w:spacing w:val="-23"/>
              </w:rPr>
              <w:t>(</w:t>
            </w:r>
            <w:r>
              <w:rPr>
                <w:sz w:val="28"/>
                <w:szCs w:val="28"/>
              </w:rPr>
              <w:t>автор Казакова Т. Г.).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Творческий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4 лет</w:t>
            </w:r>
          </w:p>
        </w:tc>
      </w:tr>
      <w:tr w:rsidR="00766908" w:rsidTr="00C35AAC">
        <w:trPr>
          <w:trHeight w:val="870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shd w:val="clear" w:color="auto" w:fill="FFFFFF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«Портрет» художественно-творческого развития детей дошкольного возраста</w:t>
            </w:r>
          </w:p>
          <w:p w:rsidR="00766908" w:rsidRDefault="00766908" w:rsidP="00C35AAC">
            <w:pPr>
              <w:shd w:val="clear" w:color="auto" w:fill="FFFFFF"/>
              <w:rPr>
                <w:sz w:val="28"/>
                <w:szCs w:val="28"/>
                <w:lang/>
              </w:rPr>
            </w:pPr>
            <w:r>
              <w:rPr>
                <w:spacing w:val="-19"/>
                <w:sz w:val="28"/>
                <w:szCs w:val="28"/>
                <w:lang/>
              </w:rPr>
              <w:t>(</w:t>
            </w:r>
            <w:r>
              <w:rPr>
                <w:sz w:val="28"/>
                <w:szCs w:val="28"/>
                <w:lang/>
              </w:rPr>
              <w:t>авторы Казакова Т.Г., Лыкова И. А.).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Творческий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5 лет</w:t>
            </w:r>
          </w:p>
        </w:tc>
      </w:tr>
      <w:tr w:rsidR="00766908" w:rsidTr="00C35AAC">
        <w:trPr>
          <w:trHeight w:val="1560"/>
        </w:trPr>
        <w:tc>
          <w:tcPr>
            <w:tcW w:w="45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shd w:val="clear" w:color="auto" w:fill="FFFFFF"/>
              <w:rPr>
                <w:b/>
                <w:sz w:val="28"/>
                <w:szCs w:val="28"/>
                <w:lang/>
              </w:rPr>
            </w:pPr>
            <w:r>
              <w:rPr>
                <w:sz w:val="28"/>
                <w:szCs w:val="28"/>
              </w:rPr>
              <w:t>Задания по выявлению уровня художественного развития детей дошкольного возраста (автор Казакова Т.Г.).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Творческий компонент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4-6 лет</w:t>
            </w:r>
          </w:p>
        </w:tc>
      </w:tr>
      <w:tr w:rsidR="00766908" w:rsidTr="00C35AAC"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Тест «Назови картинку».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Творческий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4-6 лет</w:t>
            </w:r>
          </w:p>
        </w:tc>
      </w:tr>
      <w:tr w:rsidR="00766908" w:rsidTr="00C35AAC"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shd w:val="clear" w:color="auto" w:fill="FFFFFF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</w:rPr>
              <w:t>Творческое задание «</w:t>
            </w:r>
            <w:proofErr w:type="spellStart"/>
            <w:r>
              <w:rPr>
                <w:sz w:val="28"/>
                <w:szCs w:val="28"/>
              </w:rPr>
              <w:t>Дорисовывание</w:t>
            </w:r>
            <w:proofErr w:type="spellEnd"/>
            <w:r>
              <w:rPr>
                <w:sz w:val="28"/>
                <w:szCs w:val="28"/>
              </w:rPr>
              <w:t xml:space="preserve"> кругов» (автор Комарова Т. С.).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Творческий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5лет</w:t>
            </w:r>
          </w:p>
        </w:tc>
      </w:tr>
      <w:tr w:rsidR="00766908" w:rsidTr="00C35AAC"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Глубина интереса (автор </w:t>
            </w:r>
            <w:proofErr w:type="spellStart"/>
            <w:r>
              <w:rPr>
                <w:color w:val="0D0D0D"/>
                <w:sz w:val="28"/>
                <w:szCs w:val="28"/>
              </w:rPr>
              <w:t>Блащук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Л.П.);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Творческий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5 лет</w:t>
            </w:r>
          </w:p>
        </w:tc>
      </w:tr>
      <w:tr w:rsidR="00766908" w:rsidTr="00C35AAC">
        <w:trPr>
          <w:trHeight w:val="61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shd w:val="clear" w:color="auto" w:fill="FFFFFF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Анализ процесса деятельности (автор Комарова Т.С)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jc w:val="center"/>
              <w:rPr>
                <w:color w:val="0D0D0D"/>
                <w:sz w:val="28"/>
                <w:szCs w:val="28"/>
              </w:rPr>
            </w:pPr>
          </w:p>
          <w:p w:rsidR="00766908" w:rsidRDefault="00766908" w:rsidP="00C35AAC">
            <w:pPr>
              <w:pStyle w:val="p3"/>
              <w:shd w:val="clear" w:color="auto" w:fill="FFFFFF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Творческий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5 лет</w:t>
            </w:r>
          </w:p>
        </w:tc>
      </w:tr>
      <w:tr w:rsidR="00766908" w:rsidTr="00C35AAC">
        <w:trPr>
          <w:trHeight w:val="980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NoSpacing"/>
              <w:shd w:val="clear" w:color="auto" w:fill="FFFFFF"/>
              <w:rPr>
                <w:b/>
                <w:color w:val="222A35"/>
                <w:sz w:val="28"/>
                <w:szCs w:val="28"/>
                <w:lang/>
              </w:rPr>
            </w:pPr>
          </w:p>
          <w:p w:rsidR="00766908" w:rsidRDefault="00766908" w:rsidP="00C35AAC">
            <w:pPr>
              <w:pStyle w:val="NoSpacing"/>
              <w:shd w:val="clear" w:color="auto" w:fill="FFFFFF"/>
              <w:rPr>
                <w:color w:val="222A35"/>
                <w:sz w:val="28"/>
                <w:szCs w:val="28"/>
                <w:lang/>
              </w:rPr>
            </w:pPr>
            <w:r>
              <w:rPr>
                <w:lang/>
              </w:rPr>
              <w:t xml:space="preserve"> </w:t>
            </w:r>
            <w:r>
              <w:rPr>
                <w:sz w:val="28"/>
                <w:szCs w:val="28"/>
                <w:lang/>
              </w:rPr>
              <w:t>Тест № 1. Методика определения статической координации.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Психомоторный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дошкольного возраста</w:t>
            </w:r>
          </w:p>
        </w:tc>
      </w:tr>
      <w:tr w:rsidR="00766908" w:rsidTr="00C35AAC"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NoSpacing"/>
              <w:shd w:val="clear" w:color="auto" w:fill="FFFFFF"/>
              <w:rPr>
                <w:color w:val="222A35"/>
                <w:sz w:val="28"/>
                <w:szCs w:val="28"/>
                <w:lang/>
              </w:rPr>
            </w:pPr>
            <w:r>
              <w:rPr>
                <w:color w:val="0D0D0D"/>
                <w:lang/>
              </w:rPr>
              <w:t xml:space="preserve"> </w:t>
            </w:r>
            <w:r>
              <w:rPr>
                <w:color w:val="0D0D0D"/>
                <w:sz w:val="28"/>
                <w:szCs w:val="28"/>
                <w:lang/>
              </w:rPr>
              <w:t>Тест № 2</w:t>
            </w:r>
            <w:r>
              <w:rPr>
                <w:b/>
                <w:sz w:val="28"/>
                <w:szCs w:val="28"/>
                <w:lang/>
              </w:rPr>
              <w:t xml:space="preserve"> </w:t>
            </w:r>
            <w:r>
              <w:rPr>
                <w:sz w:val="28"/>
                <w:szCs w:val="28"/>
                <w:lang/>
              </w:rPr>
              <w:t>Методика</w:t>
            </w:r>
            <w:r>
              <w:rPr>
                <w:b/>
                <w:sz w:val="28"/>
                <w:szCs w:val="28"/>
                <w:lang/>
              </w:rPr>
              <w:t xml:space="preserve"> </w:t>
            </w:r>
            <w:r>
              <w:rPr>
                <w:sz w:val="28"/>
                <w:szCs w:val="28"/>
                <w:lang/>
              </w:rPr>
              <w:t xml:space="preserve">определения </w:t>
            </w:r>
            <w:r>
              <w:rPr>
                <w:sz w:val="28"/>
                <w:szCs w:val="28"/>
                <w:lang/>
              </w:rPr>
              <w:lastRenderedPageBreak/>
              <w:t>динамической координации.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lastRenderedPageBreak/>
              <w:t xml:space="preserve">Психомоторный </w:t>
            </w:r>
            <w:r>
              <w:rPr>
                <w:color w:val="0D0D0D"/>
                <w:sz w:val="28"/>
                <w:szCs w:val="28"/>
              </w:rPr>
              <w:lastRenderedPageBreak/>
              <w:t>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lastRenderedPageBreak/>
              <w:t xml:space="preserve">С дошкольного </w:t>
            </w:r>
            <w:r>
              <w:rPr>
                <w:color w:val="0D0D0D"/>
                <w:sz w:val="28"/>
                <w:szCs w:val="28"/>
              </w:rPr>
              <w:lastRenderedPageBreak/>
              <w:t>возраста</w:t>
            </w:r>
          </w:p>
        </w:tc>
      </w:tr>
      <w:tr w:rsidR="00766908" w:rsidTr="00C35AAC"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NoSpacing"/>
              <w:shd w:val="clear" w:color="auto" w:fill="FFFFFF"/>
              <w:rPr>
                <w:color w:val="222A35"/>
                <w:sz w:val="28"/>
                <w:szCs w:val="28"/>
                <w:lang/>
              </w:rPr>
            </w:pPr>
            <w:r>
              <w:rPr>
                <w:color w:val="0D0D0D"/>
                <w:sz w:val="28"/>
                <w:szCs w:val="28"/>
                <w:lang/>
              </w:rPr>
              <w:lastRenderedPageBreak/>
              <w:t>Тест № 3</w:t>
            </w:r>
            <w:r>
              <w:rPr>
                <w:b/>
                <w:sz w:val="28"/>
                <w:szCs w:val="28"/>
                <w:lang/>
              </w:rPr>
              <w:t xml:space="preserve"> </w:t>
            </w:r>
            <w:r>
              <w:rPr>
                <w:sz w:val="28"/>
                <w:szCs w:val="28"/>
                <w:lang/>
              </w:rPr>
              <w:t>Методика определения быстрого реагирования «Нажми кнопку».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Психомоторный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дошкольного возраста</w:t>
            </w:r>
          </w:p>
        </w:tc>
      </w:tr>
      <w:tr w:rsidR="00766908" w:rsidTr="00C35AAC"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</w:tcPr>
          <w:p w:rsidR="00766908" w:rsidRDefault="00766908" w:rsidP="00C35AAC">
            <w:pPr>
              <w:pStyle w:val="NoSpacing"/>
              <w:shd w:val="clear" w:color="auto" w:fill="FFFFFF"/>
              <w:rPr>
                <w:color w:val="222A35"/>
                <w:sz w:val="28"/>
                <w:szCs w:val="28"/>
                <w:lang/>
              </w:rPr>
            </w:pPr>
            <w:r>
              <w:rPr>
                <w:color w:val="0D0D0D"/>
                <w:sz w:val="28"/>
                <w:szCs w:val="28"/>
                <w:lang/>
              </w:rPr>
              <w:t>Тест № 4</w:t>
            </w:r>
            <w:r>
              <w:rPr>
                <w:b/>
                <w:color w:val="222A35"/>
                <w:sz w:val="28"/>
                <w:szCs w:val="28"/>
                <w:lang/>
              </w:rPr>
              <w:t xml:space="preserve"> </w:t>
            </w:r>
            <w:r>
              <w:rPr>
                <w:color w:val="222A35"/>
                <w:sz w:val="28"/>
                <w:szCs w:val="28"/>
                <w:lang/>
              </w:rPr>
              <w:t>Методика определения ориентировки тела в пространстве.</w:t>
            </w:r>
          </w:p>
          <w:p w:rsidR="00766908" w:rsidRDefault="00766908" w:rsidP="00C35AAC">
            <w:pPr>
              <w:pStyle w:val="p3"/>
              <w:shd w:val="clear" w:color="auto" w:fill="FFFFFF"/>
              <w:rPr>
                <w:color w:val="0D0D0D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Психомоторный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дошкольного возраста</w:t>
            </w:r>
          </w:p>
        </w:tc>
      </w:tr>
      <w:tr w:rsidR="00766908" w:rsidTr="00C35AAC"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vAlign w:val="center"/>
          </w:tcPr>
          <w:p w:rsidR="00766908" w:rsidRDefault="00766908" w:rsidP="00C35AAC">
            <w:pPr>
              <w:pStyle w:val="NoSpacing"/>
              <w:shd w:val="clear" w:color="auto" w:fill="FFFFFF"/>
              <w:rPr>
                <w:color w:val="222A35"/>
                <w:sz w:val="28"/>
                <w:szCs w:val="28"/>
                <w:lang/>
              </w:rPr>
            </w:pPr>
            <w:r>
              <w:rPr>
                <w:color w:val="0D0D0D"/>
                <w:sz w:val="28"/>
                <w:szCs w:val="28"/>
                <w:lang/>
              </w:rPr>
              <w:t>Тест № 5</w:t>
            </w:r>
            <w:r>
              <w:rPr>
                <w:b/>
                <w:color w:val="222A35"/>
                <w:sz w:val="28"/>
                <w:szCs w:val="28"/>
                <w:lang/>
              </w:rPr>
              <w:t xml:space="preserve"> </w:t>
            </w:r>
            <w:r>
              <w:rPr>
                <w:color w:val="222A35"/>
                <w:sz w:val="28"/>
                <w:szCs w:val="28"/>
                <w:lang/>
              </w:rPr>
              <w:t>Методика определения способности восприятия и запоминания собственных движений.</w:t>
            </w:r>
          </w:p>
          <w:p w:rsidR="00766908" w:rsidRDefault="00766908" w:rsidP="00C35AAC">
            <w:pPr>
              <w:pStyle w:val="NoSpacing"/>
              <w:shd w:val="clear" w:color="auto" w:fill="FFFFFF"/>
              <w:rPr>
                <w:color w:val="222A35"/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 xml:space="preserve"> «Пройди и запомни».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Психомоторный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дошкольного возраста</w:t>
            </w:r>
          </w:p>
        </w:tc>
      </w:tr>
      <w:tr w:rsidR="00766908" w:rsidTr="00C35AAC">
        <w:trPr>
          <w:trHeight w:val="1179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NoSpacing"/>
              <w:shd w:val="clear" w:color="auto" w:fill="FFFFFF"/>
              <w:rPr>
                <w:color w:val="0D0D0D"/>
                <w:sz w:val="28"/>
                <w:szCs w:val="28"/>
                <w:lang/>
              </w:rPr>
            </w:pPr>
          </w:p>
          <w:p w:rsidR="00766908" w:rsidRDefault="00766908" w:rsidP="00C35AAC">
            <w:pPr>
              <w:pStyle w:val="NoSpacing"/>
              <w:shd w:val="clear" w:color="auto" w:fill="FFFFFF"/>
              <w:rPr>
                <w:color w:val="222A35"/>
                <w:sz w:val="28"/>
                <w:szCs w:val="28"/>
                <w:lang/>
              </w:rPr>
            </w:pPr>
            <w:r>
              <w:rPr>
                <w:color w:val="0D0D0D"/>
                <w:sz w:val="28"/>
                <w:szCs w:val="28"/>
                <w:lang/>
              </w:rPr>
              <w:t>Тест №6</w:t>
            </w:r>
            <w:r>
              <w:rPr>
                <w:b/>
                <w:sz w:val="28"/>
                <w:szCs w:val="28"/>
                <w:lang/>
              </w:rPr>
              <w:t xml:space="preserve"> </w:t>
            </w:r>
            <w:r>
              <w:rPr>
                <w:sz w:val="28"/>
                <w:szCs w:val="28"/>
                <w:lang/>
              </w:rPr>
              <w:t>Методика определения физической подготовленности.</w:t>
            </w:r>
          </w:p>
          <w:p w:rsidR="00766908" w:rsidRDefault="00766908" w:rsidP="00C35AAC">
            <w:pPr>
              <w:shd w:val="clear" w:color="auto" w:fill="FFFFFF"/>
              <w:rPr>
                <w:lang/>
              </w:rPr>
            </w:pPr>
          </w:p>
          <w:p w:rsidR="00766908" w:rsidRDefault="00766908" w:rsidP="00C35AAC">
            <w:pPr>
              <w:shd w:val="clear" w:color="auto" w:fill="FFFFFF"/>
              <w:rPr>
                <w:lang/>
              </w:rPr>
            </w:pP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Психомоторный компонент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66908" w:rsidRDefault="00766908" w:rsidP="00C35AAC">
            <w:pPr>
              <w:pStyle w:val="p3"/>
              <w:shd w:val="clear" w:color="auto" w:fill="FFFFFF"/>
              <w:ind w:left="360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 дошкольного возраста</w:t>
            </w:r>
          </w:p>
        </w:tc>
      </w:tr>
    </w:tbl>
    <w:p w:rsidR="00766908" w:rsidRDefault="00766908" w:rsidP="00766908">
      <w:pPr>
        <w:pStyle w:val="p1"/>
        <w:shd w:val="clear" w:color="auto" w:fill="FFFFFF"/>
        <w:rPr>
          <w:b/>
          <w:color w:val="0D0D0D"/>
          <w:sz w:val="28"/>
          <w:szCs w:val="28"/>
        </w:rPr>
      </w:pPr>
    </w:p>
    <w:p w:rsidR="00D7073D" w:rsidRDefault="00D7073D"/>
    <w:sectPr w:rsidR="00D7073D" w:rsidSect="00D70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66908"/>
    <w:rsid w:val="00766908"/>
    <w:rsid w:val="00D70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90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6908"/>
    <w:pPr>
      <w:widowControl w:val="0"/>
      <w:spacing w:before="100" w:beforeAutospacing="1" w:after="100" w:afterAutospacing="1"/>
    </w:pPr>
  </w:style>
  <w:style w:type="paragraph" w:customStyle="1" w:styleId="p1">
    <w:name w:val="p1"/>
    <w:basedOn w:val="a"/>
    <w:rsid w:val="00766908"/>
    <w:pPr>
      <w:spacing w:before="100" w:beforeAutospacing="1" w:after="100" w:afterAutospacing="1"/>
    </w:pPr>
    <w:rPr>
      <w:lang/>
    </w:rPr>
  </w:style>
  <w:style w:type="paragraph" w:customStyle="1" w:styleId="p2">
    <w:name w:val="p2"/>
    <w:basedOn w:val="a"/>
    <w:rsid w:val="00766908"/>
    <w:pPr>
      <w:spacing w:before="100" w:beforeAutospacing="1" w:after="100" w:afterAutospacing="1"/>
    </w:pPr>
    <w:rPr>
      <w:lang/>
    </w:rPr>
  </w:style>
  <w:style w:type="paragraph" w:customStyle="1" w:styleId="p3">
    <w:name w:val="p3"/>
    <w:basedOn w:val="a"/>
    <w:rsid w:val="00766908"/>
    <w:pPr>
      <w:spacing w:before="100" w:beforeAutospacing="1" w:after="100" w:afterAutospacing="1"/>
    </w:pPr>
    <w:rPr>
      <w:lang/>
    </w:rPr>
  </w:style>
  <w:style w:type="paragraph" w:customStyle="1" w:styleId="NoSpacing">
    <w:name w:val="No Spacing"/>
    <w:rsid w:val="0076690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1551</Characters>
  <Application>Microsoft Office Word</Application>
  <DocSecurity>0</DocSecurity>
  <Lines>12</Lines>
  <Paragraphs>3</Paragraphs>
  <ScaleCrop>false</ScaleCrop>
  <Company>Microsoft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2016-09-25T15:06:00Z</dcterms:created>
  <dcterms:modified xsi:type="dcterms:W3CDTF">2016-09-25T15:07:00Z</dcterms:modified>
</cp:coreProperties>
</file>