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25" w:rsidRDefault="002F599C" w:rsidP="0074782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47825">
        <w:rPr>
          <w:rFonts w:ascii="Times New Roman" w:hAnsi="Times New Roman" w:cs="Times New Roman"/>
          <w:color w:val="FF0000"/>
          <w:sz w:val="28"/>
          <w:szCs w:val="28"/>
        </w:rPr>
        <w:t xml:space="preserve">Консультация для родителей ДОУ. </w:t>
      </w:r>
    </w:p>
    <w:p w:rsidR="002F599C" w:rsidRPr="00747825" w:rsidRDefault="002F599C" w:rsidP="0074782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47825">
        <w:rPr>
          <w:rFonts w:ascii="Times New Roman" w:hAnsi="Times New Roman" w:cs="Times New Roman"/>
          <w:color w:val="FF0000"/>
          <w:sz w:val="28"/>
          <w:szCs w:val="28"/>
        </w:rPr>
        <w:t>Список музыкальных произведений для музыкотерапии</w:t>
      </w:r>
    </w:p>
    <w:p w:rsidR="002F599C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825">
        <w:rPr>
          <w:rFonts w:ascii="Times New Roman" w:hAnsi="Times New Roman" w:cs="Times New Roman"/>
          <w:sz w:val="28"/>
          <w:szCs w:val="28"/>
        </w:rPr>
        <w:t>Музыка для свободной деятельности детей</w:t>
      </w:r>
    </w:p>
    <w:p w:rsidR="002F599C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825">
        <w:rPr>
          <w:rFonts w:ascii="Times New Roman" w:hAnsi="Times New Roman" w:cs="Times New Roman"/>
          <w:sz w:val="28"/>
          <w:szCs w:val="28"/>
        </w:rPr>
        <w:t xml:space="preserve">• Бах И. «Прелюдия </w:t>
      </w:r>
      <w:proofErr w:type="gramStart"/>
      <w:r w:rsidRPr="007478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7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7825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747825">
        <w:rPr>
          <w:rFonts w:ascii="Times New Roman" w:hAnsi="Times New Roman" w:cs="Times New Roman"/>
          <w:sz w:val="28"/>
          <w:szCs w:val="28"/>
        </w:rPr>
        <w:t>», «Шутка»</w:t>
      </w:r>
      <w:r w:rsidRPr="00747825">
        <w:rPr>
          <w:rFonts w:ascii="Times New Roman" w:hAnsi="Times New Roman" w:cs="Times New Roman"/>
          <w:sz w:val="28"/>
          <w:szCs w:val="28"/>
        </w:rPr>
        <w:br/>
        <w:t>• Брамс И. «Вальс»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А. «Времена года»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Д. «Клоуны», «Петя и волк»</w:t>
      </w:r>
      <w:r w:rsidRPr="00747825">
        <w:rPr>
          <w:rFonts w:ascii="Times New Roman" w:hAnsi="Times New Roman" w:cs="Times New Roman"/>
          <w:sz w:val="28"/>
          <w:szCs w:val="28"/>
        </w:rPr>
        <w:br/>
        <w:t>• Моцарт В. «Маленькая ночная серенада», «Турецкое рондо»</w:t>
      </w:r>
      <w:r w:rsidRPr="00747825">
        <w:rPr>
          <w:rFonts w:ascii="Times New Roman" w:hAnsi="Times New Roman" w:cs="Times New Roman"/>
          <w:sz w:val="28"/>
          <w:szCs w:val="28"/>
        </w:rPr>
        <w:br/>
        <w:t>• Мусоргский М. «Картинки с выставки»</w:t>
      </w:r>
      <w:r w:rsidRPr="00747825">
        <w:rPr>
          <w:rFonts w:ascii="Times New Roman" w:hAnsi="Times New Roman" w:cs="Times New Roman"/>
          <w:sz w:val="28"/>
          <w:szCs w:val="28"/>
        </w:rPr>
        <w:br/>
        <w:t>• Чайковский П. «Детский альбом», «Времена года», «Щелкунчик» (отрывки из балета)</w:t>
      </w:r>
      <w:r w:rsidRPr="00747825">
        <w:rPr>
          <w:rFonts w:ascii="Times New Roman" w:hAnsi="Times New Roman" w:cs="Times New Roman"/>
          <w:sz w:val="28"/>
          <w:szCs w:val="28"/>
        </w:rPr>
        <w:br/>
        <w:t>• Шопен Ф. «Вальсы»</w:t>
      </w:r>
      <w:r w:rsidRPr="00747825">
        <w:rPr>
          <w:rFonts w:ascii="Times New Roman" w:hAnsi="Times New Roman" w:cs="Times New Roman"/>
          <w:sz w:val="28"/>
          <w:szCs w:val="28"/>
        </w:rPr>
        <w:br/>
        <w:t>• Штраус И. «Вальсы»</w:t>
      </w:r>
    </w:p>
    <w:p w:rsidR="002F599C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825">
        <w:rPr>
          <w:rFonts w:ascii="Times New Roman" w:hAnsi="Times New Roman" w:cs="Times New Roman"/>
          <w:sz w:val="28"/>
          <w:szCs w:val="28"/>
        </w:rPr>
        <w:t>Детские песни</w:t>
      </w:r>
    </w:p>
    <w:p w:rsidR="002F599C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47825">
        <w:rPr>
          <w:rFonts w:ascii="Times New Roman" w:hAnsi="Times New Roman" w:cs="Times New Roman"/>
          <w:sz w:val="28"/>
          <w:szCs w:val="28"/>
        </w:rPr>
        <w:t>Антошка» (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)</w:t>
      </w:r>
      <w:r w:rsidRPr="00747825">
        <w:rPr>
          <w:rFonts w:ascii="Times New Roman" w:hAnsi="Times New Roman" w:cs="Times New Roman"/>
          <w:sz w:val="28"/>
          <w:szCs w:val="28"/>
        </w:rPr>
        <w:br/>
        <w:t>• «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Бу-ра-ти-но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, А.Рыбников)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«Будьте добры» (А.Санин,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А.Флярковский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)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«Веселые путешественники» (С.Михалков,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М.Старокадомский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)</w:t>
      </w:r>
      <w:r w:rsidRPr="00747825">
        <w:rPr>
          <w:rFonts w:ascii="Times New Roman" w:hAnsi="Times New Roman" w:cs="Times New Roman"/>
          <w:sz w:val="28"/>
          <w:szCs w:val="28"/>
        </w:rPr>
        <w:br/>
        <w:t>• «Все мы делим пополам» (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)</w:t>
      </w:r>
      <w:r w:rsidRPr="00747825">
        <w:rPr>
          <w:rFonts w:ascii="Times New Roman" w:hAnsi="Times New Roman" w:cs="Times New Roman"/>
          <w:sz w:val="28"/>
          <w:szCs w:val="28"/>
        </w:rPr>
        <w:br/>
        <w:t>• «Где водятся волшебники» «Да здравствует сюрприз» (из к/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«Незнайка с нашего двора»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, М.Минков)</w:t>
      </w:r>
      <w:r w:rsidRPr="00747825">
        <w:rPr>
          <w:rFonts w:ascii="Times New Roman" w:hAnsi="Times New Roman" w:cs="Times New Roman"/>
          <w:sz w:val="28"/>
          <w:szCs w:val="28"/>
        </w:rPr>
        <w:br/>
        <w:t>• «Если добрый ты» (из м/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«Приключения кота Леопольда»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, Б.Савельев</w:t>
      </w:r>
      <w:proofErr w:type="gramEnd"/>
      <w:r w:rsidRPr="00747825">
        <w:rPr>
          <w:rFonts w:ascii="Times New Roman" w:hAnsi="Times New Roman" w:cs="Times New Roman"/>
          <w:sz w:val="28"/>
          <w:szCs w:val="28"/>
        </w:rPr>
        <w:t>)</w:t>
      </w:r>
      <w:r w:rsidRPr="00747825">
        <w:rPr>
          <w:rFonts w:ascii="Times New Roman" w:hAnsi="Times New Roman" w:cs="Times New Roman"/>
          <w:sz w:val="28"/>
          <w:szCs w:val="28"/>
        </w:rPr>
        <w:br/>
        <w:t>• «Колокола», «Крылатые качели» (из к/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«Приключения электроника»,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, Г.Гладков)</w:t>
      </w:r>
      <w:r w:rsidRPr="00747825">
        <w:rPr>
          <w:rFonts w:ascii="Times New Roman" w:hAnsi="Times New Roman" w:cs="Times New Roman"/>
          <w:sz w:val="28"/>
          <w:szCs w:val="28"/>
        </w:rPr>
        <w:br/>
        <w:t>• «Настоящий друг» (из м/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«Тимка и Димка»,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, Б.Савельев)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«Песенка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Бременских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музыкантов» (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, Г.Гладков)</w:t>
      </w:r>
      <w:r w:rsidRPr="00747825">
        <w:rPr>
          <w:rFonts w:ascii="Times New Roman" w:hAnsi="Times New Roman" w:cs="Times New Roman"/>
          <w:sz w:val="28"/>
          <w:szCs w:val="28"/>
        </w:rPr>
        <w:br/>
        <w:t>• «</w:t>
      </w:r>
      <w:proofErr w:type="gramStart"/>
      <w:r w:rsidRPr="00747825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747825">
        <w:rPr>
          <w:rFonts w:ascii="Times New Roman" w:hAnsi="Times New Roman" w:cs="Times New Roman"/>
          <w:sz w:val="28"/>
          <w:szCs w:val="28"/>
        </w:rPr>
        <w:t xml:space="preserve"> далеко» (из к/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«Гостья из будущего»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Е.Крылатов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)</w:t>
      </w:r>
      <w:r w:rsidRPr="00747825">
        <w:rPr>
          <w:rFonts w:ascii="Times New Roman" w:hAnsi="Times New Roman" w:cs="Times New Roman"/>
          <w:sz w:val="28"/>
          <w:szCs w:val="28"/>
        </w:rPr>
        <w:br/>
        <w:t>• «Танец маленьких утят» (французская народная песня)</w:t>
      </w:r>
    </w:p>
    <w:p w:rsidR="002F599C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825">
        <w:rPr>
          <w:rFonts w:ascii="Times New Roman" w:hAnsi="Times New Roman" w:cs="Times New Roman"/>
          <w:sz w:val="28"/>
          <w:szCs w:val="28"/>
        </w:rPr>
        <w:t>Музыка для пробуждения после дневного сна</w:t>
      </w:r>
    </w:p>
    <w:p w:rsidR="002F599C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82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Л.»Менуэт»</w:t>
      </w:r>
      <w:r w:rsidRPr="00747825">
        <w:rPr>
          <w:rFonts w:ascii="Times New Roman" w:hAnsi="Times New Roman" w:cs="Times New Roman"/>
          <w:sz w:val="28"/>
          <w:szCs w:val="28"/>
        </w:rPr>
        <w:br/>
        <w:t>• Григ Э. «Утро»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Лютневая музыка </w:t>
      </w:r>
      <w:proofErr w:type="gramStart"/>
      <w:r w:rsidRPr="0074782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747825">
        <w:rPr>
          <w:rFonts w:ascii="Times New Roman" w:hAnsi="Times New Roman" w:cs="Times New Roman"/>
          <w:sz w:val="28"/>
          <w:szCs w:val="28"/>
        </w:rPr>
        <w:t>YII века</w:t>
      </w:r>
      <w:r w:rsidRPr="00747825">
        <w:rPr>
          <w:rFonts w:ascii="Times New Roman" w:hAnsi="Times New Roman" w:cs="Times New Roman"/>
          <w:sz w:val="28"/>
          <w:szCs w:val="28"/>
        </w:rPr>
        <w:br/>
        <w:t>• Мендельсон Ф. «Песня без слов»</w:t>
      </w:r>
      <w:r w:rsidRPr="00747825">
        <w:rPr>
          <w:rFonts w:ascii="Times New Roman" w:hAnsi="Times New Roman" w:cs="Times New Roman"/>
          <w:sz w:val="28"/>
          <w:szCs w:val="28"/>
        </w:rPr>
        <w:br/>
        <w:t>• Моцарт В.»Сонаты»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Мусоргский М. «Рассвет на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Москва-реке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>»</w:t>
      </w:r>
      <w:r w:rsidRPr="0074782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47825">
        <w:rPr>
          <w:rFonts w:ascii="Times New Roman" w:hAnsi="Times New Roman" w:cs="Times New Roman"/>
          <w:sz w:val="28"/>
          <w:szCs w:val="28"/>
        </w:rPr>
        <w:t>Сенс-санс</w:t>
      </w:r>
      <w:proofErr w:type="spellEnd"/>
      <w:r w:rsidRPr="00747825">
        <w:rPr>
          <w:rFonts w:ascii="Times New Roman" w:hAnsi="Times New Roman" w:cs="Times New Roman"/>
          <w:sz w:val="28"/>
          <w:szCs w:val="28"/>
        </w:rPr>
        <w:t xml:space="preserve"> К. «Аквариум»</w:t>
      </w:r>
      <w:r w:rsidRPr="00747825">
        <w:rPr>
          <w:rFonts w:ascii="Times New Roman" w:hAnsi="Times New Roman" w:cs="Times New Roman"/>
          <w:sz w:val="28"/>
          <w:szCs w:val="28"/>
        </w:rPr>
        <w:br/>
        <w:t>• Чайковский П.И. «Вальс цветов», «Зимнее утро», «Песня жаворонка»</w:t>
      </w:r>
    </w:p>
    <w:p w:rsidR="00FE056F" w:rsidRPr="00747825" w:rsidRDefault="002F599C" w:rsidP="00747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825">
        <w:rPr>
          <w:rFonts w:ascii="Times New Roman" w:hAnsi="Times New Roman" w:cs="Times New Roman"/>
          <w:sz w:val="28"/>
          <w:szCs w:val="28"/>
        </w:rPr>
        <w:br/>
        <w:t>Для детей раннего возраста (ясельные группы) показаны вокальное звучание мелодии или инструментальное в высоком регистре при негромком звучании музыки.</w:t>
      </w:r>
    </w:p>
    <w:sectPr w:rsidR="00FE056F" w:rsidRPr="00747825" w:rsidSect="00EA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34945"/>
    <w:multiLevelType w:val="multilevel"/>
    <w:tmpl w:val="594E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A9B"/>
    <w:rsid w:val="00144A9B"/>
    <w:rsid w:val="002F599C"/>
    <w:rsid w:val="00451288"/>
    <w:rsid w:val="00747825"/>
    <w:rsid w:val="00B95CA4"/>
    <w:rsid w:val="00D05381"/>
    <w:rsid w:val="00EA2A8E"/>
    <w:rsid w:val="00FC3278"/>
    <w:rsid w:val="00FE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8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739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754">
          <w:marLeft w:val="0"/>
          <w:marRight w:val="39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1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5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2021-03-19T05:43:00Z</dcterms:created>
  <dcterms:modified xsi:type="dcterms:W3CDTF">2021-03-22T04:41:00Z</dcterms:modified>
</cp:coreProperties>
</file>