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82D" w:rsidRPr="00607198" w:rsidRDefault="0057582D" w:rsidP="00607198">
      <w:pPr>
        <w:spacing w:after="0" w:line="345" w:lineRule="atLeast"/>
        <w:jc w:val="center"/>
        <w:rPr>
          <w:rFonts w:ascii="Times New Roman" w:eastAsia="Times New Roman" w:hAnsi="Times New Roman" w:cs="Times New Roman"/>
          <w:b/>
          <w:color w:val="C00000"/>
          <w:sz w:val="21"/>
          <w:szCs w:val="21"/>
          <w:lang w:eastAsia="ru-RU"/>
        </w:rPr>
      </w:pPr>
      <w:r w:rsidRPr="0057582D">
        <w:rPr>
          <w:rFonts w:ascii="Times New Roman" w:eastAsia="Times New Roman" w:hAnsi="Times New Roman" w:cs="Times New Roman"/>
          <w:sz w:val="33"/>
          <w:szCs w:val="33"/>
          <w:lang w:eastAsia="ru-RU"/>
        </w:rPr>
        <w:br/>
      </w:r>
      <w:bookmarkStart w:id="0" w:name="l1"/>
      <w:bookmarkEnd w:id="0"/>
      <w:r w:rsidRPr="00607198">
        <w:rPr>
          <w:rFonts w:ascii="Times New Roman" w:eastAsia="Times New Roman" w:hAnsi="Times New Roman" w:cs="Times New Roman"/>
          <w:b/>
          <w:color w:val="C00000"/>
          <w:sz w:val="33"/>
          <w:szCs w:val="33"/>
          <w:lang w:eastAsia="ru-RU"/>
        </w:rPr>
        <w:t>Музыкальные подвижные игры для детей</w:t>
      </w:r>
    </w:p>
    <w:p w:rsidR="0057582D" w:rsidRPr="00607198" w:rsidRDefault="0057582D" w:rsidP="0057582D">
      <w:pPr>
        <w:spacing w:after="0" w:line="345" w:lineRule="atLeast"/>
        <w:jc w:val="both"/>
        <w:rPr>
          <w:rFonts w:eastAsia="Times New Roman" w:cs="Times New Roman"/>
          <w:sz w:val="32"/>
          <w:szCs w:val="32"/>
          <w:lang w:eastAsia="ru-RU"/>
        </w:rPr>
      </w:pPr>
      <w:r w:rsidRPr="0057582D">
        <w:rPr>
          <w:rFonts w:ascii="Times New Roman" w:eastAsia="Times New Roman" w:hAnsi="Times New Roman" w:cs="Times New Roman"/>
          <w:sz w:val="21"/>
          <w:szCs w:val="21"/>
          <w:lang w:eastAsia="ru-RU"/>
        </w:rPr>
        <w:br/>
      </w:r>
      <w:r w:rsidRPr="00607198">
        <w:rPr>
          <w:rFonts w:eastAsia="Times New Roman" w:cs="Times New Roman"/>
          <w:sz w:val="32"/>
          <w:szCs w:val="32"/>
          <w:lang w:eastAsia="ru-RU"/>
        </w:rPr>
        <w:t>Музыкальных подвижных игр для детей существует множество</w:t>
      </w:r>
      <w:hyperlink r:id="rId4" w:history="1">
        <w:r w:rsidRPr="00607198">
          <w:rPr>
            <w:rFonts w:eastAsia="Times New Roman" w:cs="Times New Roman"/>
            <w:color w:val="000000"/>
            <w:sz w:val="32"/>
            <w:szCs w:val="32"/>
            <w:lang w:eastAsia="ru-RU"/>
          </w:rPr>
          <w:t>. </w:t>
        </w:r>
      </w:hyperlink>
      <w:r w:rsidRPr="00607198">
        <w:rPr>
          <w:rFonts w:eastAsia="Times New Roman" w:cs="Times New Roman"/>
          <w:sz w:val="32"/>
          <w:szCs w:val="32"/>
          <w:lang w:eastAsia="ru-RU"/>
        </w:rPr>
        <w:t>Предлагаем вашему вниманию подборку самых полезных и увлекательных развивающих занятий, которые позволят разнообразить досуг малышей в детском саду или во время прогулки на площадке.</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И перед родителями, и даже перед воспитателями дошкольных учреждений зачастую встает проблема – чем же занять деток. Ведь обойтись одними уроками и уже привычными играми никак не получится. Малышам быстро наскучивает заниматься одним и тем же, а значит, у вас появляется прекрасный повод объявить… музыкальную паузу!</w:t>
      </w:r>
    </w:p>
    <w:p w:rsidR="0057582D" w:rsidRPr="00607198" w:rsidRDefault="0057582D" w:rsidP="00607198">
      <w:pPr>
        <w:spacing w:after="0" w:line="345" w:lineRule="atLeast"/>
        <w:jc w:val="center"/>
        <w:rPr>
          <w:rFonts w:eastAsia="Times New Roman" w:cs="Times New Roman"/>
          <w:color w:val="0070C0"/>
          <w:sz w:val="32"/>
          <w:szCs w:val="32"/>
          <w:lang w:eastAsia="ru-RU"/>
        </w:rPr>
      </w:pPr>
      <w:r w:rsidRPr="00607198">
        <w:rPr>
          <w:rFonts w:eastAsia="Times New Roman" w:cs="Times New Roman"/>
          <w:b/>
          <w:bCs/>
          <w:sz w:val="32"/>
          <w:szCs w:val="32"/>
          <w:lang w:eastAsia="ru-RU"/>
        </w:rPr>
        <w:br/>
      </w:r>
      <w:bookmarkStart w:id="1" w:name="l2"/>
      <w:bookmarkEnd w:id="1"/>
      <w:r w:rsidRPr="00607198">
        <w:rPr>
          <w:rFonts w:eastAsia="Times New Roman" w:cs="Times New Roman"/>
          <w:b/>
          <w:bCs/>
          <w:color w:val="0070C0"/>
          <w:sz w:val="32"/>
          <w:szCs w:val="32"/>
          <w:lang w:eastAsia="ru-RU"/>
        </w:rPr>
        <w:t>Дидактические музыкальные игры в детском саду</w:t>
      </w:r>
    </w:p>
    <w:p w:rsidR="0057582D" w:rsidRPr="00607198" w:rsidRDefault="0057582D" w:rsidP="0057582D">
      <w:pPr>
        <w:spacing w:after="0" w:line="345" w:lineRule="atLeast"/>
        <w:jc w:val="both"/>
        <w:rPr>
          <w:rFonts w:eastAsia="Times New Roman" w:cs="Times New Roman"/>
          <w:sz w:val="32"/>
          <w:szCs w:val="32"/>
          <w:lang w:eastAsia="ru-RU"/>
        </w:rPr>
      </w:pPr>
      <w:r w:rsidRPr="00607198">
        <w:rPr>
          <w:rFonts w:eastAsia="Times New Roman" w:cs="Times New Roman"/>
          <w:sz w:val="32"/>
          <w:szCs w:val="32"/>
          <w:lang w:eastAsia="ru-RU"/>
        </w:rPr>
        <w:br/>
        <w:t>Музыкальные занятия с малышами развивают музыкально-сенсорные способности и музыкально-эстетические представления, а также помогают учиться контролировать движения своего тела и чувствовать ритм.</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По видам и методике проведения все игры с использованием музыкального материала делятся на следующие группы:</w:t>
      </w:r>
    </w:p>
    <w:p w:rsidR="0057582D" w:rsidRPr="00607198" w:rsidRDefault="0057582D" w:rsidP="00607198">
      <w:pPr>
        <w:spacing w:after="225" w:line="240" w:lineRule="auto"/>
        <w:jc w:val="center"/>
        <w:outlineLvl w:val="2"/>
        <w:rPr>
          <w:rFonts w:eastAsia="Times New Roman" w:cs="Times New Roman"/>
          <w:b/>
          <w:bCs/>
          <w:color w:val="92D050"/>
          <w:sz w:val="32"/>
          <w:szCs w:val="32"/>
          <w:lang w:eastAsia="ru-RU"/>
        </w:rPr>
      </w:pPr>
      <w:r w:rsidRPr="00607198">
        <w:rPr>
          <w:rFonts w:eastAsia="Times New Roman" w:cs="Times New Roman"/>
          <w:b/>
          <w:bCs/>
          <w:color w:val="92D050"/>
          <w:sz w:val="32"/>
          <w:szCs w:val="32"/>
          <w:lang w:eastAsia="ru-RU"/>
        </w:rPr>
        <w:t xml:space="preserve">Спокойное </w:t>
      </w:r>
      <w:proofErr w:type="spellStart"/>
      <w:r w:rsidRPr="00607198">
        <w:rPr>
          <w:rFonts w:eastAsia="Times New Roman" w:cs="Times New Roman"/>
          <w:b/>
          <w:bCs/>
          <w:color w:val="92D050"/>
          <w:sz w:val="32"/>
          <w:szCs w:val="32"/>
          <w:lang w:eastAsia="ru-RU"/>
        </w:rPr>
        <w:t>музицирование</w:t>
      </w:r>
      <w:proofErr w:type="spellEnd"/>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Такие занятия предусматривают статичное поведение малышей. Элемент соревнования заключается в умении точнее и быстрее определить музыкальное произведение. К примеру, воспитатель предлагает детям поиграть в «Угадай мелодию» или назначает каждой команде свой инструмент (барабан, погремушку, дудочку, пианино и т.п.). Каждая команда, когда слышит нужную мелодию, должна имитировать жестами игру на соответствующем инструменте.</w:t>
      </w:r>
    </w:p>
    <w:p w:rsidR="00607198" w:rsidRDefault="0057582D" w:rsidP="0057582D">
      <w:pPr>
        <w:spacing w:after="0" w:line="240" w:lineRule="auto"/>
        <w:jc w:val="both"/>
        <w:outlineLvl w:val="1"/>
        <w:rPr>
          <w:rFonts w:eastAsia="Times New Roman" w:cs="Times New Roman"/>
          <w:b/>
          <w:bCs/>
          <w:sz w:val="32"/>
          <w:szCs w:val="32"/>
          <w:lang w:eastAsia="ru-RU"/>
        </w:rPr>
      </w:pPr>
      <w:r w:rsidRPr="00607198">
        <w:rPr>
          <w:rFonts w:eastAsia="Times New Roman" w:cs="Times New Roman"/>
          <w:b/>
          <w:bCs/>
          <w:sz w:val="32"/>
          <w:szCs w:val="32"/>
          <w:lang w:eastAsia="ru-RU"/>
        </w:rPr>
        <w:br/>
      </w:r>
      <w:bookmarkStart w:id="2" w:name="l3"/>
      <w:bookmarkEnd w:id="2"/>
    </w:p>
    <w:p w:rsidR="0057582D" w:rsidRPr="00607198" w:rsidRDefault="0057582D" w:rsidP="00607198">
      <w:pPr>
        <w:spacing w:after="0" w:line="240" w:lineRule="auto"/>
        <w:jc w:val="center"/>
        <w:outlineLvl w:val="1"/>
        <w:rPr>
          <w:rFonts w:eastAsia="Times New Roman" w:cs="Times New Roman"/>
          <w:b/>
          <w:bCs/>
          <w:color w:val="7030A0"/>
          <w:sz w:val="32"/>
          <w:szCs w:val="32"/>
          <w:lang w:eastAsia="ru-RU"/>
        </w:rPr>
      </w:pPr>
      <w:r w:rsidRPr="00607198">
        <w:rPr>
          <w:rFonts w:eastAsia="Times New Roman" w:cs="Times New Roman"/>
          <w:b/>
          <w:bCs/>
          <w:color w:val="7030A0"/>
          <w:sz w:val="32"/>
          <w:szCs w:val="32"/>
          <w:lang w:eastAsia="ru-RU"/>
        </w:rPr>
        <w:lastRenderedPageBreak/>
        <w:t>Игры подвижные</w:t>
      </w:r>
    </w:p>
    <w:p w:rsidR="0057582D" w:rsidRPr="00607198" w:rsidRDefault="0057582D" w:rsidP="0057582D">
      <w:pPr>
        <w:spacing w:after="0" w:line="345" w:lineRule="atLeast"/>
        <w:jc w:val="both"/>
        <w:rPr>
          <w:rFonts w:eastAsia="Times New Roman" w:cs="Times New Roman"/>
          <w:sz w:val="32"/>
          <w:szCs w:val="32"/>
          <w:lang w:eastAsia="ru-RU"/>
        </w:rPr>
      </w:pPr>
      <w:r w:rsidRPr="00607198">
        <w:rPr>
          <w:rFonts w:eastAsia="Times New Roman" w:cs="Times New Roman"/>
          <w:sz w:val="32"/>
          <w:szCs w:val="32"/>
          <w:lang w:eastAsia="ru-RU"/>
        </w:rPr>
        <w:br/>
        <w:t>Соревновательный элемент тут в том, чтобы в определенный момент (когда музыка выключается или одна мелодия сменяет другую) увернуться, проявить навыки ловкости и т.д. Пример такого динамического задания – игра, когда дети делятся на две-три группы. Одна команда должна двигаться под свою музыку, а остальные стоят неподвижно. Когда неожиданно начинает звучать другая мелодия, вторая команда начинает танцевать и так далее.</w:t>
      </w:r>
    </w:p>
    <w:p w:rsidR="0057582D" w:rsidRPr="00607198" w:rsidRDefault="0057582D" w:rsidP="0057582D">
      <w:pPr>
        <w:spacing w:after="0" w:line="345" w:lineRule="atLeast"/>
        <w:jc w:val="both"/>
        <w:rPr>
          <w:rFonts w:eastAsia="Times New Roman" w:cs="Times New Roman"/>
          <w:color w:val="FFC000"/>
          <w:sz w:val="32"/>
          <w:szCs w:val="32"/>
          <w:lang w:eastAsia="ru-RU"/>
        </w:rPr>
      </w:pPr>
      <w:r w:rsidRPr="00607198">
        <w:rPr>
          <w:rFonts w:eastAsia="Times New Roman" w:cs="Times New Roman"/>
          <w:sz w:val="32"/>
          <w:szCs w:val="32"/>
          <w:lang w:eastAsia="ru-RU"/>
        </w:rPr>
        <w:t> </w:t>
      </w:r>
    </w:p>
    <w:p w:rsidR="0057582D" w:rsidRPr="00607198" w:rsidRDefault="0057582D" w:rsidP="00607198">
      <w:pPr>
        <w:spacing w:after="225" w:line="240" w:lineRule="auto"/>
        <w:jc w:val="center"/>
        <w:outlineLvl w:val="2"/>
        <w:rPr>
          <w:rFonts w:eastAsia="Times New Roman" w:cs="Times New Roman"/>
          <w:b/>
          <w:bCs/>
          <w:color w:val="FFC000"/>
          <w:sz w:val="32"/>
          <w:szCs w:val="32"/>
          <w:lang w:eastAsia="ru-RU"/>
        </w:rPr>
      </w:pPr>
      <w:r w:rsidRPr="00607198">
        <w:rPr>
          <w:rFonts w:eastAsia="Times New Roman" w:cs="Times New Roman"/>
          <w:b/>
          <w:bCs/>
          <w:color w:val="FFC000"/>
          <w:sz w:val="32"/>
          <w:szCs w:val="32"/>
          <w:lang w:eastAsia="ru-RU"/>
        </w:rPr>
        <w:t>Хороводные игры</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Дети делятся на несколько кругов. Во время первой мелодии, хоровод ведет внешний круг, во время второй – внутренний. Вариации занятия – хороводы в правую и левую сторону, с поднятыми руками, гуськом на корточках и др.</w:t>
      </w:r>
    </w:p>
    <w:p w:rsidR="0057582D" w:rsidRPr="00607198" w:rsidRDefault="0057582D" w:rsidP="00607198">
      <w:pPr>
        <w:spacing w:after="0" w:line="240" w:lineRule="auto"/>
        <w:jc w:val="center"/>
        <w:outlineLvl w:val="1"/>
        <w:rPr>
          <w:rFonts w:eastAsia="Times New Roman" w:cs="Times New Roman"/>
          <w:b/>
          <w:bCs/>
          <w:color w:val="0070C0"/>
          <w:sz w:val="32"/>
          <w:szCs w:val="32"/>
          <w:lang w:eastAsia="ru-RU"/>
        </w:rPr>
      </w:pPr>
      <w:r w:rsidRPr="00607198">
        <w:rPr>
          <w:rFonts w:eastAsia="Times New Roman" w:cs="Times New Roman"/>
          <w:b/>
          <w:bCs/>
          <w:sz w:val="32"/>
          <w:szCs w:val="32"/>
          <w:lang w:eastAsia="ru-RU"/>
        </w:rPr>
        <w:br/>
      </w:r>
      <w:bookmarkStart w:id="3" w:name="l4"/>
      <w:bookmarkEnd w:id="3"/>
      <w:r w:rsidRPr="00607198">
        <w:rPr>
          <w:rFonts w:eastAsia="Times New Roman" w:cs="Times New Roman"/>
          <w:b/>
          <w:bCs/>
          <w:color w:val="0070C0"/>
          <w:sz w:val="32"/>
          <w:szCs w:val="32"/>
          <w:lang w:eastAsia="ru-RU"/>
        </w:rPr>
        <w:t>Перечень популярных музыкальных игр в детском саду</w:t>
      </w:r>
    </w:p>
    <w:p w:rsidR="0057582D" w:rsidRPr="00607198" w:rsidRDefault="0057582D" w:rsidP="0057582D">
      <w:pPr>
        <w:spacing w:after="0" w:line="240" w:lineRule="auto"/>
        <w:jc w:val="both"/>
        <w:outlineLvl w:val="2"/>
        <w:rPr>
          <w:rFonts w:eastAsia="Times New Roman" w:cs="Times New Roman"/>
          <w:b/>
          <w:bCs/>
          <w:sz w:val="32"/>
          <w:szCs w:val="32"/>
          <w:lang w:eastAsia="ru-RU"/>
        </w:rPr>
      </w:pPr>
      <w:r w:rsidRPr="00607198">
        <w:rPr>
          <w:rFonts w:eastAsia="Times New Roman" w:cs="Times New Roman"/>
          <w:b/>
          <w:bCs/>
          <w:sz w:val="32"/>
          <w:szCs w:val="32"/>
          <w:lang w:eastAsia="ru-RU"/>
        </w:rPr>
        <w:br/>
        <w:t>Игра «Надень шляпку»</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Очень веселое занятие, развивающее коммуникативные и актерские навыки. Ребята становятся в круг. Воспитатель дает им шляпу и включает музыку. Малыши передают друг другу головной убор. Когда музыка неожиданно выключается, тот игрок, в руках которого оказалась шляпка, должен сразу же надеть ее себе на голову и пройти по кругу женской походкой. Если ребенок замешкался или растерялся, он выбывает из круга. Следующий тур занятия используется уже другой головной убор – ковбойская шляпа, военная пилотка, фуражка и т.п. В зависимости от этого меняется и задание – нужно изобразить ковбоя, солдата, полицейского.</w:t>
      </w:r>
    </w:p>
    <w:p w:rsidR="0057582D" w:rsidRPr="00607198" w:rsidRDefault="0057582D" w:rsidP="0057582D">
      <w:pPr>
        <w:spacing w:after="225" w:line="240" w:lineRule="auto"/>
        <w:jc w:val="both"/>
        <w:outlineLvl w:val="2"/>
        <w:rPr>
          <w:rFonts w:eastAsia="Times New Roman" w:cs="Times New Roman"/>
          <w:b/>
          <w:bCs/>
          <w:sz w:val="32"/>
          <w:szCs w:val="32"/>
          <w:lang w:eastAsia="ru-RU"/>
        </w:rPr>
      </w:pPr>
      <w:r w:rsidRPr="00607198">
        <w:rPr>
          <w:rFonts w:eastAsia="Times New Roman" w:cs="Times New Roman"/>
          <w:b/>
          <w:bCs/>
          <w:sz w:val="32"/>
          <w:szCs w:val="32"/>
          <w:lang w:eastAsia="ru-RU"/>
        </w:rPr>
        <w:t>Игра «</w:t>
      </w:r>
      <w:proofErr w:type="spellStart"/>
      <w:r w:rsidRPr="00607198">
        <w:rPr>
          <w:rFonts w:eastAsia="Times New Roman" w:cs="Times New Roman"/>
          <w:b/>
          <w:bCs/>
          <w:sz w:val="32"/>
          <w:szCs w:val="32"/>
          <w:lang w:eastAsia="ru-RU"/>
        </w:rPr>
        <w:t>Зайкин</w:t>
      </w:r>
      <w:proofErr w:type="spellEnd"/>
      <w:r w:rsidRPr="00607198">
        <w:rPr>
          <w:rFonts w:eastAsia="Times New Roman" w:cs="Times New Roman"/>
          <w:b/>
          <w:bCs/>
          <w:sz w:val="32"/>
          <w:szCs w:val="32"/>
          <w:lang w:eastAsia="ru-RU"/>
        </w:rPr>
        <w:t xml:space="preserve"> хоровод»</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Дети встают в круг, а один из ребят остается в центре – он будет зайчиком. Включается музыка, малыши начинают водить хоровод и напевать:</w:t>
      </w:r>
    </w:p>
    <w:p w:rsidR="0057582D" w:rsidRPr="00607198" w:rsidRDefault="0057582D" w:rsidP="0057582D">
      <w:pPr>
        <w:spacing w:after="0" w:line="240" w:lineRule="auto"/>
        <w:jc w:val="both"/>
        <w:outlineLvl w:val="3"/>
        <w:rPr>
          <w:rFonts w:eastAsia="Times New Roman" w:cs="Times New Roman"/>
          <w:b/>
          <w:bCs/>
          <w:sz w:val="32"/>
          <w:szCs w:val="32"/>
          <w:lang w:eastAsia="ru-RU"/>
        </w:rPr>
      </w:pPr>
      <w:r w:rsidRPr="00607198">
        <w:rPr>
          <w:rFonts w:eastAsia="Times New Roman" w:cs="Times New Roman"/>
          <w:b/>
          <w:bCs/>
          <w:sz w:val="32"/>
          <w:szCs w:val="32"/>
          <w:lang w:eastAsia="ru-RU"/>
        </w:rPr>
        <w:lastRenderedPageBreak/>
        <w:t>Зайка, попляши,</w:t>
      </w:r>
    </w:p>
    <w:p w:rsidR="0057582D" w:rsidRPr="00607198" w:rsidRDefault="0057582D" w:rsidP="0057582D">
      <w:pPr>
        <w:spacing w:after="0" w:line="240" w:lineRule="auto"/>
        <w:jc w:val="both"/>
        <w:outlineLvl w:val="3"/>
        <w:rPr>
          <w:rFonts w:eastAsia="Times New Roman" w:cs="Times New Roman"/>
          <w:b/>
          <w:bCs/>
          <w:sz w:val="32"/>
          <w:szCs w:val="32"/>
          <w:lang w:eastAsia="ru-RU"/>
        </w:rPr>
      </w:pPr>
      <w:r w:rsidRPr="00607198">
        <w:rPr>
          <w:rFonts w:eastAsia="Times New Roman" w:cs="Times New Roman"/>
          <w:b/>
          <w:bCs/>
          <w:sz w:val="32"/>
          <w:szCs w:val="32"/>
          <w:lang w:eastAsia="ru-RU"/>
        </w:rPr>
        <w:t>Зайка, поскачи.</w:t>
      </w:r>
    </w:p>
    <w:p w:rsidR="0057582D" w:rsidRPr="00607198" w:rsidRDefault="0057582D" w:rsidP="0057582D">
      <w:pPr>
        <w:spacing w:after="0" w:line="240" w:lineRule="auto"/>
        <w:jc w:val="both"/>
        <w:outlineLvl w:val="3"/>
        <w:rPr>
          <w:rFonts w:eastAsia="Times New Roman" w:cs="Times New Roman"/>
          <w:b/>
          <w:bCs/>
          <w:sz w:val="32"/>
          <w:szCs w:val="32"/>
          <w:lang w:eastAsia="ru-RU"/>
        </w:rPr>
      </w:pPr>
      <w:r w:rsidRPr="00607198">
        <w:rPr>
          <w:rFonts w:eastAsia="Times New Roman" w:cs="Times New Roman"/>
          <w:b/>
          <w:bCs/>
          <w:sz w:val="32"/>
          <w:szCs w:val="32"/>
          <w:lang w:eastAsia="ru-RU"/>
        </w:rPr>
        <w:t>Кружочком повернись,</w:t>
      </w:r>
    </w:p>
    <w:p w:rsidR="0057582D" w:rsidRPr="00607198" w:rsidRDefault="0057582D" w:rsidP="0057582D">
      <w:pPr>
        <w:spacing w:after="0" w:line="240" w:lineRule="auto"/>
        <w:jc w:val="both"/>
        <w:outlineLvl w:val="3"/>
        <w:rPr>
          <w:rFonts w:eastAsia="Times New Roman" w:cs="Times New Roman"/>
          <w:b/>
          <w:bCs/>
          <w:sz w:val="32"/>
          <w:szCs w:val="32"/>
          <w:lang w:eastAsia="ru-RU"/>
        </w:rPr>
      </w:pPr>
      <w:r w:rsidRPr="00607198">
        <w:rPr>
          <w:rFonts w:eastAsia="Times New Roman" w:cs="Times New Roman"/>
          <w:b/>
          <w:bCs/>
          <w:sz w:val="32"/>
          <w:szCs w:val="32"/>
          <w:lang w:eastAsia="ru-RU"/>
        </w:rPr>
        <w:t>Бочком посторонись.</w:t>
      </w:r>
    </w:p>
    <w:p w:rsidR="0057582D" w:rsidRPr="00607198" w:rsidRDefault="0057582D" w:rsidP="0057582D">
      <w:pPr>
        <w:spacing w:after="0" w:line="240" w:lineRule="auto"/>
        <w:jc w:val="both"/>
        <w:outlineLvl w:val="3"/>
        <w:rPr>
          <w:rFonts w:eastAsia="Times New Roman" w:cs="Times New Roman"/>
          <w:b/>
          <w:bCs/>
          <w:sz w:val="32"/>
          <w:szCs w:val="32"/>
          <w:lang w:eastAsia="ru-RU"/>
        </w:rPr>
      </w:pPr>
      <w:r w:rsidRPr="00607198">
        <w:rPr>
          <w:rFonts w:eastAsia="Times New Roman" w:cs="Times New Roman"/>
          <w:b/>
          <w:bCs/>
          <w:sz w:val="32"/>
          <w:szCs w:val="32"/>
          <w:lang w:eastAsia="ru-RU"/>
        </w:rPr>
        <w:t>Вприсядку, зайка, нагнись,</w:t>
      </w:r>
    </w:p>
    <w:p w:rsidR="0057582D" w:rsidRPr="00607198" w:rsidRDefault="0057582D" w:rsidP="0057582D">
      <w:pPr>
        <w:spacing w:after="0" w:line="240" w:lineRule="auto"/>
        <w:jc w:val="both"/>
        <w:outlineLvl w:val="3"/>
        <w:rPr>
          <w:rFonts w:eastAsia="Times New Roman" w:cs="Times New Roman"/>
          <w:b/>
          <w:bCs/>
          <w:sz w:val="32"/>
          <w:szCs w:val="32"/>
          <w:lang w:eastAsia="ru-RU"/>
        </w:rPr>
      </w:pPr>
      <w:r w:rsidRPr="00607198">
        <w:rPr>
          <w:rFonts w:eastAsia="Times New Roman" w:cs="Times New Roman"/>
          <w:b/>
          <w:bCs/>
          <w:sz w:val="32"/>
          <w:szCs w:val="32"/>
          <w:lang w:eastAsia="ru-RU"/>
        </w:rPr>
        <w:t>Подпрыгни и потянись.</w:t>
      </w:r>
    </w:p>
    <w:p w:rsidR="0057582D" w:rsidRPr="00607198" w:rsidRDefault="0057582D" w:rsidP="0057582D">
      <w:pPr>
        <w:spacing w:after="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 </w:t>
      </w:r>
    </w:p>
    <w:p w:rsidR="0057582D" w:rsidRPr="00607198" w:rsidRDefault="0057582D" w:rsidP="0057582D">
      <w:pPr>
        <w:spacing w:after="0" w:line="345" w:lineRule="atLeast"/>
        <w:jc w:val="both"/>
        <w:rPr>
          <w:rFonts w:eastAsia="Times New Roman" w:cs="Times New Roman"/>
          <w:sz w:val="32"/>
          <w:szCs w:val="32"/>
          <w:lang w:eastAsia="ru-RU"/>
        </w:rPr>
      </w:pPr>
      <w:r w:rsidRPr="00607198">
        <w:rPr>
          <w:rFonts w:eastAsia="Times New Roman" w:cs="Times New Roman"/>
          <w:sz w:val="32"/>
          <w:szCs w:val="32"/>
          <w:lang w:eastAsia="ru-RU"/>
        </w:rPr>
        <w:br/>
        <w:t>Цель зайчика повторять действия, которые произносятся по тексту, и одновременно пытаться выскочить из круга. Если не получилось, то воспитатель в неожиданный момент останавливает музыку, дети быстро разбегаются, а цель зайчика – поймать кого-то, кто и станет в следующем кругу на его место.</w:t>
      </w:r>
    </w:p>
    <w:p w:rsidR="0057582D" w:rsidRPr="00607198" w:rsidRDefault="0057582D" w:rsidP="0057582D">
      <w:pPr>
        <w:spacing w:after="225" w:line="240" w:lineRule="auto"/>
        <w:jc w:val="both"/>
        <w:outlineLvl w:val="2"/>
        <w:rPr>
          <w:rFonts w:eastAsia="Times New Roman" w:cs="Times New Roman"/>
          <w:b/>
          <w:bCs/>
          <w:sz w:val="32"/>
          <w:szCs w:val="32"/>
          <w:lang w:eastAsia="ru-RU"/>
        </w:rPr>
      </w:pPr>
      <w:r w:rsidRPr="00607198">
        <w:rPr>
          <w:rFonts w:eastAsia="Times New Roman" w:cs="Times New Roman"/>
          <w:b/>
          <w:bCs/>
          <w:sz w:val="32"/>
          <w:szCs w:val="32"/>
          <w:lang w:eastAsia="ru-RU"/>
        </w:rPr>
        <w:t>Игра «Танец на газетке»</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Отличная коммуникативная музыкальная игра, которая работает на развитие координации и ловкости. Также важно умение договариваться с партнером о том, как двигаться, чтобы выиграть. Дети делятся по парам, каждая из которых встает на развернутый лист газеты. Воспитатель включает магнитофон, детки начинают танцевать. Когда музыка останавливается, каждая пара складывает свою газетку вдвое. Вновь включается мелодия и т.д. Победителем станет та пара, которая сумеет станцевать на самой маленькой газете, не коснувшись при этом пола. </w:t>
      </w:r>
    </w:p>
    <w:p w:rsidR="0057582D" w:rsidRPr="00607198" w:rsidRDefault="0057582D" w:rsidP="0057582D">
      <w:pPr>
        <w:spacing w:after="225" w:line="240" w:lineRule="auto"/>
        <w:jc w:val="both"/>
        <w:outlineLvl w:val="2"/>
        <w:rPr>
          <w:rFonts w:eastAsia="Times New Roman" w:cs="Times New Roman"/>
          <w:b/>
          <w:bCs/>
          <w:sz w:val="32"/>
          <w:szCs w:val="32"/>
          <w:lang w:eastAsia="ru-RU"/>
        </w:rPr>
      </w:pPr>
      <w:r w:rsidRPr="00607198">
        <w:rPr>
          <w:rFonts w:eastAsia="Times New Roman" w:cs="Times New Roman"/>
          <w:b/>
          <w:bCs/>
          <w:sz w:val="32"/>
          <w:szCs w:val="32"/>
          <w:lang w:eastAsia="ru-RU"/>
        </w:rPr>
        <w:t>Игра «Ручки-ножки, танцуйте»</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Дети делятся на танцоров и зрителей. Первый этап занятия – ребята должны под музыку танцевать только ручками. Публика оценивает их выступление и выбирает лучшего танцора. Затем следует танец только ножками, только головой и только глазами. Побеждает тот, кого зрители признают лучшим по итогам всех туров. Затем танцоры и публика меняются местами.</w:t>
      </w:r>
    </w:p>
    <w:p w:rsidR="0057582D" w:rsidRPr="00607198" w:rsidRDefault="0057582D" w:rsidP="0057582D">
      <w:pPr>
        <w:spacing w:after="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 </w:t>
      </w:r>
    </w:p>
    <w:p w:rsidR="0057582D" w:rsidRPr="00607198" w:rsidRDefault="0057582D" w:rsidP="0057582D">
      <w:pPr>
        <w:spacing w:after="225" w:line="240" w:lineRule="auto"/>
        <w:jc w:val="both"/>
        <w:outlineLvl w:val="2"/>
        <w:rPr>
          <w:rFonts w:eastAsia="Times New Roman" w:cs="Times New Roman"/>
          <w:b/>
          <w:bCs/>
          <w:sz w:val="32"/>
          <w:szCs w:val="32"/>
          <w:lang w:eastAsia="ru-RU"/>
        </w:rPr>
      </w:pPr>
      <w:r w:rsidRPr="00607198">
        <w:rPr>
          <w:rFonts w:eastAsia="Times New Roman" w:cs="Times New Roman"/>
          <w:b/>
          <w:bCs/>
          <w:sz w:val="32"/>
          <w:szCs w:val="32"/>
          <w:lang w:eastAsia="ru-RU"/>
        </w:rPr>
        <w:t>Игра «Замри»</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 xml:space="preserve">После того, как воспитатель включает магнитофон с песней или мелодией, дети начинают танцевать. Когда музыка прекращается, </w:t>
      </w:r>
      <w:r w:rsidRPr="00607198">
        <w:rPr>
          <w:rFonts w:eastAsia="Times New Roman" w:cs="Times New Roman"/>
          <w:sz w:val="32"/>
          <w:szCs w:val="32"/>
          <w:lang w:eastAsia="ru-RU"/>
        </w:rPr>
        <w:lastRenderedPageBreak/>
        <w:t>каждый должен замереть в той позе, в которой он находился в момент выключения магнитофона. Когда музыка заново включается, ребята опять начинают танцевать. Игра способствует развитию внимания.</w:t>
      </w:r>
    </w:p>
    <w:p w:rsidR="0057582D" w:rsidRPr="00607198" w:rsidRDefault="0057582D" w:rsidP="0057582D">
      <w:pPr>
        <w:spacing w:after="225" w:line="240" w:lineRule="auto"/>
        <w:jc w:val="both"/>
        <w:outlineLvl w:val="2"/>
        <w:rPr>
          <w:rFonts w:eastAsia="Times New Roman" w:cs="Times New Roman"/>
          <w:b/>
          <w:bCs/>
          <w:sz w:val="32"/>
          <w:szCs w:val="32"/>
          <w:lang w:eastAsia="ru-RU"/>
        </w:rPr>
      </w:pPr>
      <w:r w:rsidRPr="00607198">
        <w:rPr>
          <w:rFonts w:eastAsia="Times New Roman" w:cs="Times New Roman"/>
          <w:b/>
          <w:bCs/>
          <w:sz w:val="32"/>
          <w:szCs w:val="32"/>
          <w:lang w:eastAsia="ru-RU"/>
        </w:rPr>
        <w:t>Игра «Чей бубен?»</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Дети рассаживаются по стульчикам. Воспитатель дает одному из игроков бубен и начинает петь песню (под аккомпанемент или без него) про этого ребенка с упоминанием его имени. В конце песенки воспитатель называет имя другого ребенка, которому игрок тут же должен вручить музыкальный инструмент. Постепенно текст песни запоминается (он всегда один и тот же – меняется только имя) и дети начинают исполнять ее хором, пытаясь называть любые имена, чтобы запутать игрока с бубном и отвлечь от слов воспитателя.</w:t>
      </w:r>
    </w:p>
    <w:p w:rsidR="0057582D" w:rsidRPr="00607198" w:rsidRDefault="0057582D" w:rsidP="0057582D">
      <w:pPr>
        <w:spacing w:after="225" w:line="240" w:lineRule="auto"/>
        <w:jc w:val="both"/>
        <w:outlineLvl w:val="2"/>
        <w:rPr>
          <w:rFonts w:eastAsia="Times New Roman" w:cs="Times New Roman"/>
          <w:b/>
          <w:bCs/>
          <w:sz w:val="32"/>
          <w:szCs w:val="32"/>
          <w:lang w:eastAsia="ru-RU"/>
        </w:rPr>
      </w:pPr>
      <w:r w:rsidRPr="00607198">
        <w:rPr>
          <w:rFonts w:eastAsia="Times New Roman" w:cs="Times New Roman"/>
          <w:b/>
          <w:bCs/>
          <w:sz w:val="32"/>
          <w:szCs w:val="32"/>
          <w:lang w:eastAsia="ru-RU"/>
        </w:rPr>
        <w:t>Игра «Кошки-мышки»</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Воспитатель готовить два музыкальных произведения – громкое и настороженное (тихое). Выбирается ведущий – он будет котом. Остальные игроки – это мышки. Когда звучит тихая музыка, детки подкрадываются к водящему на корточках к «спящему» коту. Когда мелодия меняется, кот просыпается и начинает бегать за мышками, которые разбегаются от него в разные стороны.</w:t>
      </w:r>
    </w:p>
    <w:p w:rsidR="0057582D" w:rsidRPr="00607198" w:rsidRDefault="0057582D" w:rsidP="0057582D">
      <w:pPr>
        <w:spacing w:after="270" w:line="345" w:lineRule="atLeast"/>
        <w:jc w:val="both"/>
        <w:rPr>
          <w:rFonts w:eastAsia="Times New Roman" w:cs="Times New Roman"/>
          <w:sz w:val="32"/>
          <w:szCs w:val="32"/>
          <w:lang w:eastAsia="ru-RU"/>
        </w:rPr>
      </w:pPr>
      <w:r w:rsidRPr="00607198">
        <w:rPr>
          <w:rFonts w:eastAsia="Times New Roman" w:cs="Times New Roman"/>
          <w:sz w:val="32"/>
          <w:szCs w:val="32"/>
          <w:lang w:eastAsia="ru-RU"/>
        </w:rPr>
        <w:t> </w:t>
      </w:r>
    </w:p>
    <w:p w:rsidR="005110B2" w:rsidRPr="00607198" w:rsidRDefault="005110B2">
      <w:pPr>
        <w:rPr>
          <w:sz w:val="32"/>
          <w:szCs w:val="32"/>
        </w:rPr>
      </w:pPr>
    </w:p>
    <w:sectPr w:rsidR="005110B2" w:rsidRPr="00607198" w:rsidSect="00511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582D"/>
    <w:rsid w:val="005110B2"/>
    <w:rsid w:val="0057582D"/>
    <w:rsid w:val="00607198"/>
    <w:rsid w:val="007D383C"/>
    <w:rsid w:val="00BA23BB"/>
    <w:rsid w:val="00DE3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0B2"/>
  </w:style>
  <w:style w:type="paragraph" w:styleId="2">
    <w:name w:val="heading 2"/>
    <w:basedOn w:val="a"/>
    <w:link w:val="20"/>
    <w:uiPriority w:val="9"/>
    <w:qFormat/>
    <w:rsid w:val="005758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758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758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58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758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7582D"/>
    <w:rPr>
      <w:rFonts w:ascii="Times New Roman" w:eastAsia="Times New Roman" w:hAnsi="Times New Roman" w:cs="Times New Roman"/>
      <w:b/>
      <w:bCs/>
      <w:sz w:val="24"/>
      <w:szCs w:val="24"/>
      <w:lang w:eastAsia="ru-RU"/>
    </w:rPr>
  </w:style>
  <w:style w:type="paragraph" w:customStyle="1" w:styleId="full">
    <w:name w:val="full"/>
    <w:basedOn w:val="a"/>
    <w:rsid w:val="00575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7582D"/>
    <w:rPr>
      <w:color w:val="0000FF"/>
      <w:u w:val="single"/>
    </w:rPr>
  </w:style>
  <w:style w:type="character" w:customStyle="1" w:styleId="apple-converted-space">
    <w:name w:val="apple-converted-space"/>
    <w:basedOn w:val="a0"/>
    <w:rsid w:val="0057582D"/>
  </w:style>
  <w:style w:type="paragraph" w:customStyle="1" w:styleId="center">
    <w:name w:val="center"/>
    <w:basedOn w:val="a"/>
    <w:rsid w:val="00575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1">
    <w:name w:val="full1"/>
    <w:basedOn w:val="a0"/>
    <w:rsid w:val="0057582D"/>
  </w:style>
  <w:style w:type="paragraph" w:styleId="a4">
    <w:name w:val="Balloon Text"/>
    <w:basedOn w:val="a"/>
    <w:link w:val="a5"/>
    <w:uiPriority w:val="99"/>
    <w:semiHidden/>
    <w:unhideWhenUsed/>
    <w:rsid w:val="005758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8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10152">
      <w:bodyDiv w:val="1"/>
      <w:marLeft w:val="0"/>
      <w:marRight w:val="0"/>
      <w:marTop w:val="0"/>
      <w:marBottom w:val="0"/>
      <w:divBdr>
        <w:top w:val="none" w:sz="0" w:space="0" w:color="auto"/>
        <w:left w:val="none" w:sz="0" w:space="0" w:color="auto"/>
        <w:bottom w:val="none" w:sz="0" w:space="0" w:color="auto"/>
        <w:right w:val="none" w:sz="0" w:space="0" w:color="auto"/>
      </w:divBdr>
      <w:divsChild>
        <w:div w:id="47192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abooz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826</Words>
  <Characters>4711</Characters>
  <Application>Microsoft Office Word</Application>
  <DocSecurity>0</DocSecurity>
  <Lines>39</Lines>
  <Paragraphs>11</Paragraphs>
  <ScaleCrop>false</ScaleCrop>
  <Company>Reanimator Extreme Edition</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2016-09-09T08:46:00Z</dcterms:created>
  <dcterms:modified xsi:type="dcterms:W3CDTF">2016-09-09T11:18:00Z</dcterms:modified>
</cp:coreProperties>
</file>