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6B" w:rsidRPr="00905B8A" w:rsidRDefault="0040016B" w:rsidP="0040016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FF0000"/>
          <w:szCs w:val="28"/>
        </w:rPr>
      </w:pPr>
      <w:bookmarkStart w:id="0" w:name="_GoBack"/>
      <w:r w:rsidRPr="00905B8A">
        <w:rPr>
          <w:rFonts w:cs="Times New Roman"/>
          <w:b/>
          <w:color w:val="FF0000"/>
          <w:szCs w:val="28"/>
        </w:rPr>
        <w:t>Воспитание культурн</w:t>
      </w:r>
      <w:r w:rsidR="00AF1616" w:rsidRPr="00905B8A">
        <w:rPr>
          <w:rFonts w:cs="Times New Roman"/>
          <w:b/>
          <w:color w:val="FF0000"/>
          <w:szCs w:val="28"/>
        </w:rPr>
        <w:t>о-гигиенических навыков у детей дошкольного</w:t>
      </w:r>
      <w:r w:rsidRPr="00905B8A">
        <w:rPr>
          <w:rFonts w:cs="Times New Roman"/>
          <w:b/>
          <w:color w:val="FF0000"/>
          <w:szCs w:val="28"/>
        </w:rPr>
        <w:t xml:space="preserve"> возраста</w:t>
      </w:r>
      <w:bookmarkEnd w:id="0"/>
      <w:r w:rsidRPr="00905B8A">
        <w:rPr>
          <w:rFonts w:cs="Times New Roman"/>
          <w:b/>
          <w:color w:val="FF0000"/>
          <w:szCs w:val="28"/>
        </w:rPr>
        <w:t>.</w:t>
      </w:r>
    </w:p>
    <w:p w:rsidR="0040016B" w:rsidRPr="0040016B" w:rsidRDefault="0040016B" w:rsidP="0040016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Проблема ухудшения здоровья подрастающего поколения в последние годы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приобретает всё большую актуальность. Организм ребенка очень пластичен, он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 xml:space="preserve">гораздо чувствительнее к воздействиям внешней среды, чем организм </w:t>
      </w:r>
      <w:r w:rsidR="00AF1616">
        <w:rPr>
          <w:rFonts w:cs="Times New Roman"/>
          <w:szCs w:val="28"/>
        </w:rPr>
        <w:t>в</w:t>
      </w:r>
      <w:r w:rsidRPr="00987C6A">
        <w:rPr>
          <w:rFonts w:cs="Times New Roman"/>
          <w:szCs w:val="28"/>
        </w:rPr>
        <w:t>зрослого.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Одним из важнейших условий для поддержания здоровья младших дошкольников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является наличие у них культурно – гигиенических навыков, так как соблюдение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правил личной гигиены предохраняет от инфекционных заболеваний.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Период раннего и дошкольного детства является наиболее благоприятным для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формирования культурно-гигиенических навыков. Затем на их основе строится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развитие других функций и качеств, усвоение правил и норм поведения.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При овладении культурно – гигиеническими навыками важна постепенность: по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мере овладения простыми навыками можно вводить новые, более сложные. При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обучении использовать показ самого действия, знакомить со способами его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ind w:right="-115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выполнения. По мере приобретения навыка непосредственная помощь взрослого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сокращается, а доля самостоятельного участия ребёнка увеличивается. Малыши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до трех лет испытывают удовольствие от того, что они сначала выполняют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действия со взрослым, а потом самостоятельно.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Формирование культурно-гигиенических навыков у детей младшего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дошкольного возраста будет осуществляться эффективнее, если: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- учитывать психолого-педагогические особенности детей младшего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дошкольного возраста;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 xml:space="preserve">- учитывать начальный уровень </w:t>
      </w:r>
      <w:proofErr w:type="spellStart"/>
      <w:r w:rsidRPr="00987C6A">
        <w:rPr>
          <w:rFonts w:cs="Times New Roman"/>
          <w:szCs w:val="28"/>
        </w:rPr>
        <w:t>сформированности</w:t>
      </w:r>
      <w:proofErr w:type="spellEnd"/>
      <w:r w:rsidRPr="00987C6A">
        <w:rPr>
          <w:rFonts w:cs="Times New Roman"/>
          <w:szCs w:val="28"/>
        </w:rPr>
        <w:t xml:space="preserve"> у детей культурно –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гигиенических навыков;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- использовать игры, стихи, схемы, художественное слово (фольклор)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Важным условием для формирования гигиенических навыков является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систематичность необходимых операций. Так, ребенок привыкает, что перед едой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ему обязательно моют руки.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Взрослый предоставляет ребенку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самостоятельность там, где он что-то может сделать сам. Наряду с этим каждый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ребенок постоянно нуждается в показе, поощрении, помощи.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В начале второго года жизни ребенок должен уметь есть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самостоятельно, пользуясь ложкой, есть хлеб с первым блюдом, вытирать рот.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В 1,5-2 года ребенок почти все может снять с себя, сложить и большую часть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одежды надеть. В значительной степени дети сами умываются, вытираются.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На втором году жизни ребенка необходимо систематически прививать ему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навыки культуры поведения: спокойно сидеть за столом, тихо разговаривать при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 xml:space="preserve">укладывании </w:t>
      </w:r>
      <w:r w:rsidR="00AF1616" w:rsidRPr="00987C6A">
        <w:rPr>
          <w:rFonts w:cs="Times New Roman"/>
          <w:szCs w:val="28"/>
        </w:rPr>
        <w:t>спать,</w:t>
      </w:r>
      <w:r w:rsidRPr="00987C6A">
        <w:rPr>
          <w:rFonts w:cs="Times New Roman"/>
          <w:szCs w:val="28"/>
        </w:rPr>
        <w:t xml:space="preserve"> благодарить за оказанную помощь.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На третьем году жизни малыш не только более самостоятельно может одеваться,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раздеваться и т. д., но и знает определенный порядок действий, входящих в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каждый процесс, приемы их выполнения.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При активном формировании навыков самообслуживания важно в первую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очередь отработать те из них, которые связаны с организацией всего коллектива.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Дети отличаются большой подражательностью, поэтому взрослому нужно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неоднократно показывать, как выполнять новое действие, сопровождая показ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lastRenderedPageBreak/>
        <w:t>пояснениями, чтобы выделить наиболее существенные моменты данного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действия, последовательность отдельных операций.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Начиная со второго года жизни с этой целью с детьми проводятся специальные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дидактические игры, используются игровые приемы.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Дети третьего года жизни все действия выполняют быстрее. В этот период нужно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чаще приучать детей к взаимопомощи, поручать им несложные задания, Помощь воспитателя выражается меньше в действиях,</w:t>
      </w:r>
      <w:r w:rsidR="0040016B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больше в постоянном контроле, словесных указаниях, поощрениях.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Для привития культурно-гигиенических навыков во всех возрастных группах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применяются показ, пример, объяснение, пояснение, поощрение, беседы,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упражнения в действиях. Широко используются, особенно в младшем возрасте,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 xml:space="preserve">игровые приемы: дидактические игры, </w:t>
      </w:r>
      <w:proofErr w:type="spellStart"/>
      <w:r w:rsidRPr="00987C6A">
        <w:rPr>
          <w:rFonts w:cs="Times New Roman"/>
          <w:szCs w:val="28"/>
        </w:rPr>
        <w:t>потешки</w:t>
      </w:r>
      <w:proofErr w:type="spellEnd"/>
      <w:r w:rsidRPr="00987C6A">
        <w:rPr>
          <w:rFonts w:cs="Times New Roman"/>
          <w:szCs w:val="28"/>
        </w:rPr>
        <w:t>, стихотворения. Содержание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культурно-гигиенических навыков осваивается детьми прежде всего в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самостоятельной деятельности, в процессе обучения, в дидактических играх и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 xml:space="preserve">игровых </w:t>
      </w:r>
      <w:r w:rsidR="00AF1616" w:rsidRPr="00987C6A">
        <w:rPr>
          <w:rFonts w:cs="Times New Roman"/>
          <w:szCs w:val="28"/>
        </w:rPr>
        <w:t>ситуациях.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Таким образом, в воспитании культурно-гигиенических навыков, так же как в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любом другом виде педагогической деятельности, важно единство требований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сотрудников детского учреждения и родителей. Поэтому, нужно выработать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общие критерии в оценке отдельных действий, установить общий порядок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выполнения этих действий, четко определить места расположения вещей,</w:t>
      </w:r>
    </w:p>
    <w:p w:rsidR="00987C6A" w:rsidRPr="00987C6A" w:rsidRDefault="00987C6A" w:rsidP="00905B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игрушек, порядок их уборки и хранения.</w:t>
      </w:r>
    </w:p>
    <w:p w:rsidR="00BC30BC" w:rsidRDefault="00987C6A" w:rsidP="00905B8A">
      <w:pPr>
        <w:spacing w:after="0"/>
        <w:ind w:firstLine="709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Важной задачей в работе с детьми является воспитание гигиенических навыков – опрятности, аккуратности в быту, навыков культуры еды, как неотъемлемой части культуры поведения. Чтобы облегчить ребенку освоение новых навыков, необходимо делать этот процесс доступным, интересным и увлекательным. И делать это надо педагогически тонко, н</w:t>
      </w:r>
      <w:r w:rsidR="0040016B">
        <w:rPr>
          <w:rFonts w:cs="Times New Roman"/>
          <w:szCs w:val="28"/>
        </w:rPr>
        <w:t>енавязчиво. При этом взрослому</w:t>
      </w:r>
      <w:r w:rsidRPr="00987C6A">
        <w:rPr>
          <w:rFonts w:cs="Times New Roman"/>
          <w:szCs w:val="28"/>
        </w:rPr>
        <w:t xml:space="preserve"> важно учитывать возрастную особенность детей 3-го года жизни - стремление к самостоятельности. На протяжении младшего дошкольного возраста ребенок приобретает много навыков, овладение которыми требует от него </w:t>
      </w:r>
      <w:r w:rsidR="00BC30BC">
        <w:rPr>
          <w:rFonts w:cs="Times New Roman"/>
          <w:szCs w:val="28"/>
        </w:rPr>
        <w:t>определенных усилий.</w:t>
      </w:r>
    </w:p>
    <w:p w:rsidR="00BC30BC" w:rsidRDefault="00BC30BC" w:rsidP="00F17FEF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BC30BC">
        <w:rPr>
          <w:rFonts w:cs="Times New Roman"/>
          <w:b/>
          <w:szCs w:val="28"/>
        </w:rPr>
        <w:t xml:space="preserve">Для </w:t>
      </w:r>
      <w:r w:rsidR="00AF1616" w:rsidRPr="00BC30BC">
        <w:rPr>
          <w:rFonts w:cs="Times New Roman"/>
          <w:b/>
          <w:szCs w:val="28"/>
        </w:rPr>
        <w:t>более легкого</w:t>
      </w:r>
      <w:r w:rsidR="00987C6A" w:rsidRPr="00BC30BC">
        <w:rPr>
          <w:rFonts w:cs="Times New Roman"/>
          <w:b/>
          <w:szCs w:val="28"/>
        </w:rPr>
        <w:t xml:space="preserve"> овладения определенными навыками связанных с его усвоением действия членят на несколько операций.</w:t>
      </w:r>
      <w:r w:rsidR="00987C6A" w:rsidRPr="00987C6A">
        <w:rPr>
          <w:rFonts w:cs="Times New Roman"/>
          <w:szCs w:val="28"/>
        </w:rPr>
        <w:t xml:space="preserve"> </w:t>
      </w:r>
    </w:p>
    <w:p w:rsidR="00F12C76" w:rsidRPr="00987C6A" w:rsidRDefault="00987C6A" w:rsidP="00905B8A">
      <w:pPr>
        <w:spacing w:after="0"/>
        <w:ind w:firstLine="709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Прежде всего, следует запомнить: на начальном этапе усвоения навыка торопить детей ни в коем случае нельзя, надо дать им возможность спокойно выполнять осваиваемые действия. Подобная обстановка позволит сохранить у них положительно-эмоциональный настрой. Однако необходимость укладываться в отведенное для режимных процессов время, остается. Воспитание гигиенических навыков включает широкий круг задач, и для их успешного решения рекомендуется использовать целый ряд педагогических приемов с учетом возраста детей:</w:t>
      </w:r>
    </w:p>
    <w:p w:rsidR="00AF1616" w:rsidRDefault="00987C6A" w:rsidP="00905B8A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Показ и объяснение</w:t>
      </w:r>
      <w:r w:rsidR="00AF1616">
        <w:rPr>
          <w:rFonts w:cs="Times New Roman"/>
          <w:szCs w:val="28"/>
        </w:rPr>
        <w:t>.</w:t>
      </w:r>
    </w:p>
    <w:p w:rsidR="00BC30BC" w:rsidRPr="00905B8A" w:rsidRDefault="00987C6A" w:rsidP="00905B8A">
      <w:pPr>
        <w:spacing w:after="0"/>
        <w:jc w:val="both"/>
        <w:rPr>
          <w:rFonts w:cs="Times New Roman"/>
          <w:szCs w:val="28"/>
        </w:rPr>
      </w:pPr>
      <w:r w:rsidRPr="00905B8A">
        <w:rPr>
          <w:rFonts w:cs="Times New Roman"/>
          <w:szCs w:val="28"/>
        </w:rPr>
        <w:t xml:space="preserve">В младшей группе показ должен сопровождаться пояснением, причем необходимо четко делить новое действие на операции, выделяя сначала наиболее важное, а потом незначительное. Объяснение нового действия дается очень подробно, затем постепенно сужается и сводится к напоминанию правила, которое может быть обращено ко всем или отдельным детям. Напоминание может быть косвенным (воспитатель заранее выражает </w:t>
      </w:r>
      <w:r w:rsidRPr="00905B8A">
        <w:rPr>
          <w:rFonts w:cs="Times New Roman"/>
          <w:szCs w:val="28"/>
        </w:rPr>
        <w:lastRenderedPageBreak/>
        <w:t xml:space="preserve">желание в том, что дети правильно выполняют задание и вскользь напоминает требование) и прямые. </w:t>
      </w:r>
    </w:p>
    <w:p w:rsidR="00AF1616" w:rsidRDefault="00987C6A" w:rsidP="00905B8A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Упражнение и контроль</w:t>
      </w:r>
      <w:r w:rsidR="00AF1616">
        <w:rPr>
          <w:rFonts w:cs="Times New Roman"/>
          <w:szCs w:val="28"/>
        </w:rPr>
        <w:t>.</w:t>
      </w:r>
    </w:p>
    <w:p w:rsidR="00BC30BC" w:rsidRPr="00905B8A" w:rsidRDefault="00987C6A" w:rsidP="00905B8A">
      <w:pPr>
        <w:spacing w:after="0"/>
        <w:jc w:val="both"/>
        <w:rPr>
          <w:rFonts w:cs="Times New Roman"/>
          <w:szCs w:val="28"/>
        </w:rPr>
      </w:pPr>
      <w:r w:rsidRPr="00905B8A">
        <w:rPr>
          <w:rFonts w:cs="Times New Roman"/>
          <w:szCs w:val="28"/>
        </w:rPr>
        <w:t xml:space="preserve">Упражнение: без него ни один навык не может быть сформирован, т.к. только в активной деятельности каждого ребенка создаются и закрепляются динамические стереотипы. Контроль очень важен на начальной стадии формирования навыков. Следует проверять, как выполнены отдельные действия или задания в целом. Отсутствие контроля ведет к формированию у детей лишь отдельных навыков. </w:t>
      </w:r>
    </w:p>
    <w:p w:rsidR="00AF1616" w:rsidRDefault="00987C6A" w:rsidP="00905B8A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Пример взрослых</w:t>
      </w:r>
      <w:r w:rsidR="00AF1616">
        <w:rPr>
          <w:rFonts w:cs="Times New Roman"/>
          <w:szCs w:val="28"/>
        </w:rPr>
        <w:t>.</w:t>
      </w:r>
    </w:p>
    <w:p w:rsidR="00BC30BC" w:rsidRPr="00905B8A" w:rsidRDefault="00987C6A" w:rsidP="00905B8A">
      <w:pPr>
        <w:spacing w:after="0"/>
        <w:jc w:val="both"/>
        <w:rPr>
          <w:rFonts w:cs="Times New Roman"/>
          <w:szCs w:val="28"/>
        </w:rPr>
      </w:pPr>
      <w:r w:rsidRPr="00905B8A">
        <w:rPr>
          <w:rFonts w:cs="Times New Roman"/>
          <w:szCs w:val="28"/>
        </w:rPr>
        <w:t xml:space="preserve">Нужно постоянно помнить о том, что дети в этом возрасте очень наблюдательны и склонны к </w:t>
      </w:r>
      <w:r w:rsidR="00AF1616" w:rsidRPr="00905B8A">
        <w:rPr>
          <w:rFonts w:cs="Times New Roman"/>
          <w:szCs w:val="28"/>
        </w:rPr>
        <w:t>подражанию,</w:t>
      </w:r>
      <w:r w:rsidRPr="00905B8A">
        <w:rPr>
          <w:rFonts w:cs="Times New Roman"/>
          <w:szCs w:val="28"/>
        </w:rPr>
        <w:t xml:space="preserve"> поэтому воспитатель должен быть для них образцом. Пример может быть прямым («делай, как я!») и косвенным (воспитатель использует различные формы, которые вызывают интерес у детей, привлекают их внимание) Учеба ребенка, в основе которой лежит подражание, начинается очень рано, когда он еще ничего не понимает. От природы у них хорошо развита </w:t>
      </w:r>
      <w:r w:rsidR="00BC30BC" w:rsidRPr="00905B8A">
        <w:rPr>
          <w:rFonts w:cs="Times New Roman"/>
          <w:szCs w:val="28"/>
        </w:rPr>
        <w:t>э</w:t>
      </w:r>
      <w:r w:rsidRPr="00905B8A">
        <w:rPr>
          <w:rFonts w:cs="Times New Roman"/>
          <w:szCs w:val="28"/>
        </w:rPr>
        <w:t>моционально</w:t>
      </w:r>
      <w:r w:rsidR="00BC30BC" w:rsidRPr="00905B8A">
        <w:rPr>
          <w:rFonts w:cs="Times New Roman"/>
          <w:szCs w:val="28"/>
        </w:rPr>
        <w:t>-</w:t>
      </w:r>
      <w:r w:rsidRPr="00905B8A">
        <w:rPr>
          <w:rFonts w:cs="Times New Roman"/>
          <w:szCs w:val="28"/>
        </w:rPr>
        <w:t xml:space="preserve">механическая память, непроизвольное внимание. Именно поэтому </w:t>
      </w:r>
      <w:r w:rsidR="00AF1616" w:rsidRPr="00905B8A">
        <w:rPr>
          <w:rFonts w:cs="Times New Roman"/>
          <w:szCs w:val="28"/>
        </w:rPr>
        <w:t>ребенок,</w:t>
      </w:r>
      <w:r w:rsidRPr="00905B8A">
        <w:rPr>
          <w:rFonts w:cs="Times New Roman"/>
          <w:szCs w:val="28"/>
        </w:rPr>
        <w:t xml:space="preserve"> наблюдая за взрослыми, фиксирует, перенимает, формирует, создавая свою «энциклопедию» навыков, привычек, знаний.</w:t>
      </w:r>
    </w:p>
    <w:p w:rsidR="00BC30BC" w:rsidRDefault="00987C6A" w:rsidP="00905B8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 xml:space="preserve">Игровые приемы </w:t>
      </w:r>
      <w:r w:rsidR="00BC30BC">
        <w:rPr>
          <w:rFonts w:cs="Times New Roman"/>
          <w:szCs w:val="28"/>
        </w:rPr>
        <w:t>п</w:t>
      </w:r>
      <w:r w:rsidRPr="00987C6A">
        <w:rPr>
          <w:rFonts w:cs="Times New Roman"/>
          <w:szCs w:val="28"/>
        </w:rPr>
        <w:t>озволяют в</w:t>
      </w:r>
      <w:r w:rsidR="00BC30BC">
        <w:rPr>
          <w:rFonts w:cs="Times New Roman"/>
          <w:szCs w:val="28"/>
        </w:rPr>
        <w:t>зрослому</w:t>
      </w:r>
      <w:r w:rsidR="00905B8A">
        <w:rPr>
          <w:rFonts w:cs="Times New Roman"/>
          <w:szCs w:val="28"/>
        </w:rPr>
        <w:t>, с одной стороны, скрыть свою</w:t>
      </w:r>
      <w:r w:rsidR="00905B8A" w:rsidRPr="00905B8A">
        <w:rPr>
          <w:rFonts w:cs="Times New Roman"/>
          <w:szCs w:val="28"/>
        </w:rPr>
        <w:t xml:space="preserve"> </w:t>
      </w:r>
      <w:r w:rsidRPr="00987C6A">
        <w:rPr>
          <w:rFonts w:cs="Times New Roman"/>
          <w:szCs w:val="28"/>
        </w:rPr>
        <w:t>педагогическую позицию, а с другой – более активно воздействовать на малыша. Игровые приемы очень эффективны в воспитании маленьких детей. Помогает закрепить имеющиеся навыки, хороши дидактические игры, игра "в ошибки".</w:t>
      </w:r>
    </w:p>
    <w:p w:rsidR="00987C6A" w:rsidRPr="00987C6A" w:rsidRDefault="00987C6A" w:rsidP="00905B8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>Использование иллюстраций, художественного слова, фольклора, книг, бесед, инсценировок. Все это уточняет представления детей о том, как надо выполнять тот или иной навык. Обязательным условием формирования гигиенических навыков у детей, воспитания привычки к здоровому образу жизни является высокая санитарная культура персонала дошкольного учреждения. Где должны быть созданы необходимые условия для сохранения здоровья детей, полноценного физического и гигиенического развития. Следующее условие, необходимое для успешного гигиенического воспитания – единство требований со стороны взрослых. Ребенок приобретает гигиенические навыки в общении с воспитателем, помощником воспитателя и, конечно, в семье. Обязанность родителей – постоянно закреплять гигиенические навыки, воспитываемые у ребенка в детском саду. Важно, чтобы взрослые подавали ребенку пример, сами всегда их соблюдали. Таким образом, воспитание навыков личной гигиены – задача сложная, требующая систематичности и большого терпения. Все указания необходимо в спокойном тоне, вызывающем у детей положительное отношение к действиям, которые должны стать привычками. Воспитатель сможет достичь положительного результата, учитывая задачи воспитания гигиенических навыков в каждой возрастной группе и своевременно выполняя их.</w:t>
      </w:r>
    </w:p>
    <w:p w:rsidR="00F17FEF" w:rsidRPr="00905B8A" w:rsidRDefault="00987C6A" w:rsidP="00905B8A">
      <w:pPr>
        <w:pStyle w:val="a3"/>
        <w:spacing w:after="0"/>
        <w:ind w:left="0"/>
        <w:jc w:val="both"/>
        <w:rPr>
          <w:rFonts w:cs="Times New Roman"/>
          <w:szCs w:val="28"/>
        </w:rPr>
      </w:pPr>
      <w:r w:rsidRPr="00987C6A">
        <w:rPr>
          <w:rFonts w:cs="Times New Roman"/>
          <w:szCs w:val="28"/>
        </w:rPr>
        <w:t xml:space="preserve">Дома старайтесь ребёнку предложить самому раздеться, повесить свою одежду. У детей всегда есть желание самим расстегивать пуговицы и молнии, но нет умения. Этому мы учим их во время игр: «Застегни пуговицы». Справиться с пуговицами и «молниями» помогут и игровые элементы. Мы пробуем раздевать и одевать куклу, изучаем «молнию» на игрушечной сумке (от этого никто не отказывается). При этом надо учесть, что </w:t>
      </w:r>
      <w:r w:rsidRPr="00987C6A">
        <w:rPr>
          <w:rFonts w:cs="Times New Roman"/>
          <w:szCs w:val="28"/>
        </w:rPr>
        <w:lastRenderedPageBreak/>
        <w:t>застёгивать пуговицы малышам легче, начиная с нижней – самую верхнюю застегнуть труднее всего, и она обычно поддается освоению самой последней. То, как скоро малыш научится одеваться и раздеваться, зависит от подвижности его пальчиков. Главное, не надо торопить события. Умение самостоятельно надеть и снять с себя верхнюю часть одежды, нижнее белье и носочки, пижаму, обувь – очень серьезное достижение малыша.</w:t>
      </w:r>
    </w:p>
    <w:p w:rsidR="00F17FEF" w:rsidRDefault="0040016B" w:rsidP="00905B8A">
      <w:pPr>
        <w:pStyle w:val="a3"/>
        <w:spacing w:after="0"/>
        <w:ind w:left="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Навыки детей быстро становятся прочными, если они закрепляются постоянно в разных ситуациях. Главное, чтобы детям было интересно, и чтобы они могли видеть результаты своих действий, (кто-то стал значительно опрятнее и т.д.).</w:t>
      </w:r>
    </w:p>
    <w:p w:rsidR="0040016B" w:rsidRPr="0040016B" w:rsidRDefault="0040016B" w:rsidP="00905B8A">
      <w:pPr>
        <w:shd w:val="clear" w:color="auto" w:fill="FFFFFF"/>
        <w:spacing w:after="0"/>
        <w:ind w:firstLine="708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40016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Полезные и хорошие навыки, привитые с детства в культурно-гигиеническом развитии, делают ребенка более свободным, т.к. о многих своих действиях он перестает задумываться, они совершаются автоматически, словно сами собой. Они помогают сохранить здоровье и облегчить жизнь.</w:t>
      </w:r>
    </w:p>
    <w:p w:rsidR="0040016B" w:rsidRPr="0040016B" w:rsidRDefault="0040016B" w:rsidP="0040016B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40016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0016B" w:rsidRPr="0040016B" w:rsidRDefault="0040016B" w:rsidP="0040016B">
      <w:pPr>
        <w:shd w:val="clear" w:color="auto" w:fill="F8F8F8"/>
        <w:spacing w:after="0"/>
        <w:jc w:val="center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905B8A">
        <w:rPr>
          <w:rFonts w:eastAsia="Times New Roman" w:cs="Times New Roman"/>
          <w:b/>
          <w:bCs/>
          <w:i/>
          <w:iCs/>
          <w:color w:val="FF0000"/>
          <w:szCs w:val="28"/>
          <w:bdr w:val="none" w:sz="0" w:space="0" w:color="auto" w:frame="1"/>
          <w:lang w:eastAsia="ru-RU"/>
        </w:rPr>
        <w:t>Памятка для взрослых</w:t>
      </w:r>
    </w:p>
    <w:p w:rsidR="0040016B" w:rsidRPr="00905B8A" w:rsidRDefault="0040016B" w:rsidP="0040016B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FlexySans" w:eastAsia="Times New Roman" w:hAnsi="FlexySans" w:cs="Times New Roman"/>
          <w:color w:val="1F3864" w:themeColor="accent5" w:themeShade="80"/>
          <w:sz w:val="30"/>
          <w:szCs w:val="30"/>
          <w:lang w:eastAsia="ru-RU"/>
        </w:rPr>
      </w:pPr>
      <w:r w:rsidRPr="00905B8A">
        <w:rPr>
          <w:rFonts w:ascii="Symbol" w:eastAsia="Times New Roman" w:hAnsi="Symbol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</w:t>
      </w:r>
      <w:r w:rsidRPr="00905B8A">
        <w:rPr>
          <w:rFonts w:eastAsia="Times New Roman" w:cs="Times New Roman"/>
          <w:color w:val="1F3864" w:themeColor="accent5" w:themeShade="80"/>
          <w:sz w:val="14"/>
          <w:szCs w:val="14"/>
          <w:bdr w:val="none" w:sz="0" w:space="0" w:color="auto" w:frame="1"/>
          <w:lang w:eastAsia="ru-RU"/>
        </w:rPr>
        <w:t>        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 xml:space="preserve">Старайтесь поддерживать </w:t>
      </w:r>
      <w:r w:rsidR="00AF1616"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стремление к самостоятельности 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ребенка.</w:t>
      </w:r>
    </w:p>
    <w:p w:rsidR="0040016B" w:rsidRPr="00905B8A" w:rsidRDefault="0040016B" w:rsidP="0040016B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FlexySans" w:eastAsia="Times New Roman" w:hAnsi="FlexySans" w:cs="Times New Roman"/>
          <w:color w:val="1F3864" w:themeColor="accent5" w:themeShade="80"/>
          <w:sz w:val="30"/>
          <w:szCs w:val="30"/>
          <w:lang w:eastAsia="ru-RU"/>
        </w:rPr>
      </w:pPr>
      <w:r w:rsidRPr="00905B8A">
        <w:rPr>
          <w:rFonts w:ascii="Symbol" w:eastAsia="Times New Roman" w:hAnsi="Symbol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</w:t>
      </w:r>
      <w:r w:rsidRPr="00905B8A">
        <w:rPr>
          <w:rFonts w:eastAsia="Times New Roman" w:cs="Times New Roman"/>
          <w:color w:val="1F3864" w:themeColor="accent5" w:themeShade="80"/>
          <w:sz w:val="14"/>
          <w:szCs w:val="14"/>
          <w:bdr w:val="none" w:sz="0" w:space="0" w:color="auto" w:frame="1"/>
          <w:lang w:eastAsia="ru-RU"/>
        </w:rPr>
        <w:t>        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Поощряйте, хвалите ребенка даже за небольшие достижения.</w:t>
      </w:r>
    </w:p>
    <w:p w:rsidR="0040016B" w:rsidRPr="00905B8A" w:rsidRDefault="0040016B" w:rsidP="0040016B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FlexySans" w:eastAsia="Times New Roman" w:hAnsi="FlexySans" w:cs="Times New Roman"/>
          <w:color w:val="1F3864" w:themeColor="accent5" w:themeShade="80"/>
          <w:sz w:val="30"/>
          <w:szCs w:val="30"/>
          <w:lang w:eastAsia="ru-RU"/>
        </w:rPr>
      </w:pPr>
      <w:r w:rsidRPr="00905B8A">
        <w:rPr>
          <w:rFonts w:ascii="Symbol" w:eastAsia="Times New Roman" w:hAnsi="Symbol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</w:t>
      </w:r>
      <w:r w:rsidR="00AF1616" w:rsidRPr="00905B8A">
        <w:rPr>
          <w:rFonts w:eastAsia="Times New Roman" w:cs="Times New Roman"/>
          <w:color w:val="1F3864" w:themeColor="accent5" w:themeShade="80"/>
          <w:sz w:val="14"/>
          <w:szCs w:val="14"/>
          <w:bdr w:val="none" w:sz="0" w:space="0" w:color="auto" w:frame="1"/>
          <w:lang w:eastAsia="ru-RU"/>
        </w:rPr>
        <w:t xml:space="preserve"> 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Навыки самообслуживания прививаются быстрее, если взрослый покажет и прокомментирует на примере, как, что и в каком порядке делать.</w:t>
      </w:r>
    </w:p>
    <w:p w:rsidR="0040016B" w:rsidRPr="00905B8A" w:rsidRDefault="0040016B" w:rsidP="0040016B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FlexySans" w:eastAsia="Times New Roman" w:hAnsi="FlexySans" w:cs="Times New Roman"/>
          <w:color w:val="1F3864" w:themeColor="accent5" w:themeShade="80"/>
          <w:sz w:val="30"/>
          <w:szCs w:val="30"/>
          <w:lang w:eastAsia="ru-RU"/>
        </w:rPr>
      </w:pPr>
      <w:r w:rsidRPr="00905B8A">
        <w:rPr>
          <w:rFonts w:ascii="Symbol" w:eastAsia="Times New Roman" w:hAnsi="Symbol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</w:t>
      </w:r>
      <w:r w:rsidRPr="00905B8A">
        <w:rPr>
          <w:rFonts w:eastAsia="Times New Roman" w:cs="Times New Roman"/>
          <w:color w:val="1F3864" w:themeColor="accent5" w:themeShade="80"/>
          <w:sz w:val="14"/>
          <w:szCs w:val="14"/>
          <w:bdr w:val="none" w:sz="0" w:space="0" w:color="auto" w:frame="1"/>
          <w:lang w:eastAsia="ru-RU"/>
        </w:rPr>
        <w:t>        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Нельзя торопить ребенка с выполнением какого-либо действия, надо дать ему возможность выполнять все спокойно, самостоятельно.</w:t>
      </w:r>
    </w:p>
    <w:p w:rsidR="0040016B" w:rsidRPr="00905B8A" w:rsidRDefault="0040016B" w:rsidP="0040016B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FlexySans" w:eastAsia="Times New Roman" w:hAnsi="FlexySans" w:cs="Times New Roman"/>
          <w:color w:val="1F3864" w:themeColor="accent5" w:themeShade="80"/>
          <w:sz w:val="30"/>
          <w:szCs w:val="30"/>
          <w:lang w:eastAsia="ru-RU"/>
        </w:rPr>
      </w:pPr>
      <w:r w:rsidRPr="00905B8A">
        <w:rPr>
          <w:rFonts w:ascii="Symbol" w:eastAsia="Times New Roman" w:hAnsi="Symbol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</w:t>
      </w:r>
      <w:r w:rsidRPr="00905B8A">
        <w:rPr>
          <w:rFonts w:eastAsia="Times New Roman" w:cs="Times New Roman"/>
          <w:color w:val="1F3864" w:themeColor="accent5" w:themeShade="80"/>
          <w:sz w:val="14"/>
          <w:szCs w:val="14"/>
          <w:bdr w:val="none" w:sz="0" w:space="0" w:color="auto" w:frame="1"/>
          <w:lang w:eastAsia="ru-RU"/>
        </w:rPr>
        <w:t>   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 xml:space="preserve">Если у </w:t>
      </w:r>
      <w:r w:rsidR="00AF1616"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малыша,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 xml:space="preserve"> что- то не получается, не спешите ему на помощь, пока он этого не попросит.</w:t>
      </w:r>
    </w:p>
    <w:p w:rsidR="0040016B" w:rsidRPr="00905B8A" w:rsidRDefault="0040016B" w:rsidP="0040016B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FlexySans" w:eastAsia="Times New Roman" w:hAnsi="FlexySans" w:cs="Times New Roman"/>
          <w:color w:val="1F3864" w:themeColor="accent5" w:themeShade="80"/>
          <w:sz w:val="30"/>
          <w:szCs w:val="30"/>
          <w:lang w:eastAsia="ru-RU"/>
        </w:rPr>
      </w:pPr>
      <w:r w:rsidRPr="00905B8A">
        <w:rPr>
          <w:rFonts w:ascii="Symbol" w:eastAsia="Times New Roman" w:hAnsi="Symbol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</w:t>
      </w:r>
      <w:r w:rsidRPr="00905B8A">
        <w:rPr>
          <w:rFonts w:eastAsia="Times New Roman" w:cs="Times New Roman"/>
          <w:color w:val="1F3864" w:themeColor="accent5" w:themeShade="80"/>
          <w:sz w:val="14"/>
          <w:szCs w:val="14"/>
          <w:bdr w:val="none" w:sz="0" w:space="0" w:color="auto" w:frame="1"/>
          <w:lang w:eastAsia="ru-RU"/>
        </w:rPr>
        <w:t>        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Старайтесь всегда поддерживать активность и эмоциональный настрой ребенка.</w:t>
      </w:r>
    </w:p>
    <w:p w:rsidR="0040016B" w:rsidRPr="00905B8A" w:rsidRDefault="0040016B" w:rsidP="0040016B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FlexySans" w:eastAsia="Times New Roman" w:hAnsi="FlexySans" w:cs="Times New Roman"/>
          <w:color w:val="1F3864" w:themeColor="accent5" w:themeShade="80"/>
          <w:sz w:val="30"/>
          <w:szCs w:val="30"/>
          <w:lang w:eastAsia="ru-RU"/>
        </w:rPr>
      </w:pPr>
      <w:r w:rsidRPr="00905B8A">
        <w:rPr>
          <w:rFonts w:ascii="Symbol" w:eastAsia="Times New Roman" w:hAnsi="Symbol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</w:t>
      </w:r>
      <w:r w:rsidRPr="00905B8A">
        <w:rPr>
          <w:rFonts w:eastAsia="Times New Roman" w:cs="Times New Roman"/>
          <w:color w:val="1F3864" w:themeColor="accent5" w:themeShade="80"/>
          <w:sz w:val="14"/>
          <w:szCs w:val="14"/>
          <w:bdr w:val="none" w:sz="0" w:space="0" w:color="auto" w:frame="1"/>
          <w:lang w:eastAsia="ru-RU"/>
        </w:rPr>
        <w:t>        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 xml:space="preserve">В процессе воспитания используйте </w:t>
      </w:r>
      <w:proofErr w:type="spellStart"/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, стишки, личный пример.</w:t>
      </w:r>
    </w:p>
    <w:p w:rsidR="0040016B" w:rsidRPr="00905B8A" w:rsidRDefault="0040016B" w:rsidP="0040016B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FlexySans" w:eastAsia="Times New Roman" w:hAnsi="FlexySans" w:cs="Times New Roman"/>
          <w:color w:val="1F3864" w:themeColor="accent5" w:themeShade="80"/>
          <w:sz w:val="30"/>
          <w:szCs w:val="30"/>
          <w:lang w:eastAsia="ru-RU"/>
        </w:rPr>
      </w:pPr>
      <w:r w:rsidRPr="00905B8A">
        <w:rPr>
          <w:rFonts w:ascii="Symbol" w:eastAsia="Times New Roman" w:hAnsi="Symbol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</w:t>
      </w:r>
      <w:r w:rsidRPr="00905B8A">
        <w:rPr>
          <w:rFonts w:eastAsia="Times New Roman" w:cs="Times New Roman"/>
          <w:color w:val="1F3864" w:themeColor="accent5" w:themeShade="80"/>
          <w:sz w:val="14"/>
          <w:szCs w:val="14"/>
          <w:bdr w:val="none" w:sz="0" w:space="0" w:color="auto" w:frame="1"/>
          <w:lang w:eastAsia="ru-RU"/>
        </w:rPr>
        <w:t>        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Старайтесь использовать игровую ситуацию.</w:t>
      </w:r>
    </w:p>
    <w:p w:rsidR="0040016B" w:rsidRPr="00905B8A" w:rsidRDefault="0040016B" w:rsidP="0040016B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FlexySans" w:eastAsia="Times New Roman" w:hAnsi="FlexySans" w:cs="Times New Roman"/>
          <w:color w:val="1F3864" w:themeColor="accent5" w:themeShade="80"/>
          <w:sz w:val="30"/>
          <w:szCs w:val="30"/>
          <w:lang w:eastAsia="ru-RU"/>
        </w:rPr>
      </w:pPr>
      <w:r w:rsidRPr="00905B8A">
        <w:rPr>
          <w:rFonts w:ascii="Symbol" w:eastAsia="Times New Roman" w:hAnsi="Symbol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</w:t>
      </w:r>
      <w:r w:rsidRPr="00905B8A">
        <w:rPr>
          <w:rFonts w:eastAsia="Times New Roman" w:cs="Times New Roman"/>
          <w:color w:val="1F3864" w:themeColor="accent5" w:themeShade="80"/>
          <w:sz w:val="14"/>
          <w:szCs w:val="14"/>
          <w:bdr w:val="none" w:sz="0" w:space="0" w:color="auto" w:frame="1"/>
          <w:lang w:eastAsia="ru-RU"/>
        </w:rPr>
        <w:t>        </w:t>
      </w:r>
      <w:r w:rsidRPr="00905B8A">
        <w:rPr>
          <w:rFonts w:eastAsia="Times New Roman" w:cs="Times New Roman"/>
          <w:color w:val="1F3864" w:themeColor="accent5" w:themeShade="80"/>
          <w:szCs w:val="28"/>
          <w:bdr w:val="none" w:sz="0" w:space="0" w:color="auto" w:frame="1"/>
          <w:lang w:eastAsia="ru-RU"/>
        </w:rPr>
        <w:t>Всегда придерживайтесь доброжелательного эмоционального настроя.</w:t>
      </w:r>
    </w:p>
    <w:p w:rsidR="00BC30BC" w:rsidRPr="00AF1616" w:rsidRDefault="00BC30BC" w:rsidP="00BC30BC">
      <w:pPr>
        <w:shd w:val="clear" w:color="auto" w:fill="FFFFFF"/>
        <w:spacing w:after="0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ru-RU"/>
        </w:rPr>
      </w:pPr>
    </w:p>
    <w:p w:rsidR="00BC30BC" w:rsidRDefault="00BC30BC" w:rsidP="00BC30BC">
      <w:pPr>
        <w:shd w:val="clear" w:color="auto" w:fill="FFFFFF"/>
        <w:spacing w:after="0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BC30BC" w:rsidRDefault="00BC30BC" w:rsidP="00BC30BC">
      <w:pPr>
        <w:shd w:val="clear" w:color="auto" w:fill="FFFFFF"/>
        <w:spacing w:after="0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"Сделаем лодочки"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учить ребенка последовательно выполнять действия при мытье рук, подражать действиям взрослого.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взрослый обращает внимание ребенка на то, что при мытье рук надо соблюдать последовательность действий:</w:t>
      </w:r>
    </w:p>
    <w:p w:rsidR="00BC30BC" w:rsidRPr="00BC30BC" w:rsidRDefault="00905B8A" w:rsidP="00905B8A">
      <w:p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BC30BC" w:rsidRPr="00BC30BC">
        <w:rPr>
          <w:rFonts w:eastAsia="Times New Roman" w:cs="Times New Roman"/>
          <w:color w:val="000000"/>
          <w:szCs w:val="28"/>
          <w:lang w:eastAsia="ru-RU"/>
        </w:rPr>
        <w:t xml:space="preserve">засучить рукава (взрослый произносит </w:t>
      </w:r>
      <w:proofErr w:type="spellStart"/>
      <w:r w:rsidR="00BC30BC" w:rsidRPr="00BC30BC">
        <w:rPr>
          <w:rFonts w:eastAsia="Times New Roman" w:cs="Times New Roman"/>
          <w:color w:val="000000"/>
          <w:szCs w:val="28"/>
          <w:lang w:eastAsia="ru-RU"/>
        </w:rPr>
        <w:t>потешку</w:t>
      </w:r>
      <w:proofErr w:type="spellEnd"/>
      <w:r w:rsidR="00BC30BC" w:rsidRPr="00BC30BC">
        <w:rPr>
          <w:rFonts w:eastAsia="Times New Roman" w:cs="Times New Roman"/>
          <w:color w:val="000000"/>
          <w:szCs w:val="28"/>
          <w:lang w:eastAsia="ru-RU"/>
        </w:rPr>
        <w:t>:</w:t>
      </w:r>
      <w:proofErr w:type="gramEnd"/>
      <w:r w:rsidR="00BC30BC" w:rsidRPr="00BC30B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BC30BC" w:rsidRPr="00BC30BC">
        <w:rPr>
          <w:rFonts w:eastAsia="Times New Roman" w:cs="Times New Roman"/>
          <w:color w:val="000000"/>
          <w:szCs w:val="28"/>
          <w:lang w:eastAsia="ru-RU"/>
        </w:rPr>
        <w:t>"Кто рукавчик не засучит, тот водички не получит!");</w:t>
      </w:r>
      <w:proofErr w:type="gramEnd"/>
    </w:p>
    <w:p w:rsidR="00BC30BC" w:rsidRPr="00BC30BC" w:rsidRDefault="00905B8A" w:rsidP="00905B8A">
      <w:p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C30BC" w:rsidRPr="00BC30BC">
        <w:rPr>
          <w:rFonts w:eastAsia="Times New Roman" w:cs="Times New Roman"/>
          <w:color w:val="000000"/>
          <w:szCs w:val="28"/>
          <w:lang w:eastAsia="ru-RU"/>
        </w:rPr>
        <w:t>открыть кран;</w:t>
      </w:r>
    </w:p>
    <w:p w:rsidR="00BC30BC" w:rsidRPr="00BC30BC" w:rsidRDefault="00905B8A" w:rsidP="00905B8A">
      <w:p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C30BC" w:rsidRPr="00BC30BC">
        <w:rPr>
          <w:rFonts w:eastAsia="Times New Roman" w:cs="Times New Roman"/>
          <w:color w:val="000000"/>
          <w:szCs w:val="28"/>
          <w:lang w:eastAsia="ru-RU"/>
        </w:rPr>
        <w:t>сложить ладони рук "лодочкой";</w:t>
      </w:r>
    </w:p>
    <w:p w:rsidR="00BC30BC" w:rsidRPr="00BC30BC" w:rsidRDefault="00905B8A" w:rsidP="00905B8A">
      <w:p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C30BC" w:rsidRPr="00BC30BC">
        <w:rPr>
          <w:rFonts w:eastAsia="Times New Roman" w:cs="Times New Roman"/>
          <w:color w:val="000000"/>
          <w:szCs w:val="28"/>
          <w:lang w:eastAsia="ru-RU"/>
        </w:rPr>
        <w:t>подставить руки под струю воды;</w:t>
      </w:r>
    </w:p>
    <w:p w:rsidR="00BC30BC" w:rsidRPr="00BC30BC" w:rsidRDefault="00905B8A" w:rsidP="00905B8A">
      <w:p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BC30BC" w:rsidRPr="00BC30BC">
        <w:rPr>
          <w:rFonts w:eastAsia="Times New Roman" w:cs="Times New Roman"/>
          <w:color w:val="000000"/>
          <w:szCs w:val="28"/>
          <w:lang w:eastAsia="ru-RU"/>
        </w:rPr>
        <w:t>закрыть кран;</w:t>
      </w:r>
    </w:p>
    <w:p w:rsidR="00BC30BC" w:rsidRPr="00BC30BC" w:rsidRDefault="00905B8A" w:rsidP="00905B8A">
      <w:pPr>
        <w:shd w:val="clear" w:color="auto" w:fill="FFFFFF"/>
        <w:spacing w:before="30" w:after="3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-</w:t>
      </w:r>
      <w:r w:rsidR="00BC30BC" w:rsidRPr="00BC30BC">
        <w:rPr>
          <w:rFonts w:eastAsia="Times New Roman" w:cs="Times New Roman"/>
          <w:color w:val="000000"/>
          <w:szCs w:val="28"/>
          <w:lang w:eastAsia="ru-RU"/>
        </w:rPr>
        <w:t>вытереть руки полотенцем.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Затем ребенку предлагают выполнить действия, подражая взрослому, который обращает внимание ребенка на положение рук.</w:t>
      </w:r>
    </w:p>
    <w:p w:rsidR="00905B8A" w:rsidRDefault="00905B8A" w:rsidP="00BC30BC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"Мыльные перчатки"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учить ребенка намыливать руки с внешней и внутренней стороны.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детское мыло, полотенце.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 xml:space="preserve">Ход игры: взрослый подводит ребенка к умывальнику, стоит за его спиной, берет в руки мыло и показывает круговые движения рук при намыливании. Затем передает ребенку кусок мыла и просит его повторить движения намыливания. Движения нужно делать до тех пор, пока не образуется белая пена. Обращается внимание ребенка на белые ручки, взрослый говорит: "Вот, какие у нас перчатки - белые!" Далее взрослый помогает ребенку смыть пену под струей воды, при этом произносит одну из </w:t>
      </w:r>
      <w:proofErr w:type="spellStart"/>
      <w:r w:rsidRPr="00BC30BC">
        <w:rPr>
          <w:rFonts w:eastAsia="Times New Roman" w:cs="Times New Roman"/>
          <w:color w:val="000000"/>
          <w:szCs w:val="28"/>
          <w:lang w:eastAsia="ru-RU"/>
        </w:rPr>
        <w:t>потешек</w:t>
      </w:r>
      <w:proofErr w:type="spellEnd"/>
      <w:r w:rsidRPr="00BC30BC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Например: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Ладушки, ладушки, с мылом моем лапушки,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Чистые ладошки, вот вам хлеб, да ложки!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В кране булькает вода. Очень даже здорово!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Моет рученьки сама Машенька Егорова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(взрослый называет имя ребенка).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Знаем, знаем да, да, да! Где тут прячется вода!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В конце игры взрослый хвалит ребенка, обращает внимание на его чистые руки. В случае необходимости используются совместные действия взрослого и ребенка.</w:t>
      </w:r>
    </w:p>
    <w:p w:rsidR="00905B8A" w:rsidRPr="00905B8A" w:rsidRDefault="00905B8A" w:rsidP="00BC30BC">
      <w:pPr>
        <w:shd w:val="clear" w:color="auto" w:fill="FFFFFF"/>
        <w:spacing w:after="0"/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</w:t>
      </w:r>
      <w:proofErr w:type="spellStart"/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Умывалочка</w:t>
      </w:r>
      <w:proofErr w:type="spellEnd"/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учить ребенка умываться.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зеркало, полотенце.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 xml:space="preserve">Ход игры: взрослый приводит ребенка (после сна) в ванную комнату, просит посмотреть на себя в зеркало, обращает его внимание на глазки, ротик, щечки и т.д. Предлагает ребенку умываться вместе с ним, при этом показывает, как это нужно сделать. Взрослый произносит </w:t>
      </w:r>
      <w:proofErr w:type="spellStart"/>
      <w:r w:rsidRPr="00BC30BC">
        <w:rPr>
          <w:rFonts w:eastAsia="Times New Roman" w:cs="Times New Roman"/>
          <w:color w:val="000000"/>
          <w:szCs w:val="28"/>
          <w:lang w:eastAsia="ru-RU"/>
        </w:rPr>
        <w:t>потешку</w:t>
      </w:r>
      <w:proofErr w:type="spellEnd"/>
      <w:r w:rsidRPr="00BC30BC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Выходи, водица, мы пришли умыться!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Лейся на ладошку, </w:t>
      </w:r>
      <w:proofErr w:type="spellStart"/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по-нем-нож-ку</w:t>
      </w:r>
      <w:proofErr w:type="spellEnd"/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...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Нет, не понемножку - посмелей,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Будем умываться веселей!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В конце умывания взрослый учит малыша вытирать лицо насухо полотенцем, просит посмотреть на себя в зеркало, говорит: "Аи, какой чистый ребенок, посмотри на себя в зеркало!"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"Почистим зубки"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учить ребенка чистить зубы.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две зубные щетки, стакан с водой, зеркало.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взрослый просит ребенка посмотреть в зеркало и улыбнуться, при этом обращает его внимание на зубы. Затем говорит, чтобы зубы не болели, нужно их чистить.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Взрослый достает две щетки: одну дает в руки ребенку, а другой показывает, как нужно проводить щеткой по зубам, при этом произносит </w:t>
      </w:r>
      <w:proofErr w:type="spellStart"/>
      <w:r w:rsidRPr="00BC30BC">
        <w:rPr>
          <w:rFonts w:eastAsia="Times New Roman" w:cs="Times New Roman"/>
          <w:color w:val="000000"/>
          <w:szCs w:val="28"/>
          <w:lang w:eastAsia="ru-RU"/>
        </w:rPr>
        <w:t>потешку</w:t>
      </w:r>
      <w:proofErr w:type="spellEnd"/>
      <w:r w:rsidRPr="00BC30BC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Ротик, ротик! Где ты ротик?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Зубки, зубки! Где вы зубки?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Щечка, щечка! Где ты щечка?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Будет чистенькая дочка!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В конце игры взрослый вместе с ребенком смотрит в зеркало и улыбается, показывая чистые зубы. При необходимости используются совместные действия взрослого и ребенка.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"Фонтанчики"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учить ребенка полоскать рот.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стакан.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 xml:space="preserve">Ход игры: взрослый подводит ребенка к зеркалу в ванной комнате и предлагает пускать фонтанчики, произносит </w:t>
      </w:r>
      <w:proofErr w:type="spellStart"/>
      <w:r w:rsidRPr="00BC30BC">
        <w:rPr>
          <w:rFonts w:eastAsia="Times New Roman" w:cs="Times New Roman"/>
          <w:color w:val="000000"/>
          <w:szCs w:val="28"/>
          <w:lang w:eastAsia="ru-RU"/>
        </w:rPr>
        <w:t>потешку</w:t>
      </w:r>
      <w:proofErr w:type="spellEnd"/>
      <w:r w:rsidRPr="00BC30BC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Наберем водичку в рот, пусть фонтанчик оживет!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Взрослый набирает в рот воду и показывает, как выпустить воду изо рта, затем, как надо полоскать рот. Ребенку предлагается сделать так же. В конце занятия взрослый хвалит ребенка.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"Делаем прическу"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учить ребенка держать в руке расческу и расчесывать волосы движениями сверху вниз.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зеркало, расческа, нарядная кукла.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взрослый демонстрирует ребенку куклу и обращает внимание на ее прическу: "Посмотри, у куклы красивая прическа: длинные, ровные волосы, бантик. Красивая кукла! Давай и тебе сделаем красивую прическу!" Взрослый расчесывает перед зеркалом волосы ребенка, затем просит малыша попробовать это сделать самому: дает расческу в руки ребенку при этом помогает удерживать ее, вести руку с расческой сверху вниз. В конце расчесывания просит ребенка посмотреть в зеркало, обращает его внимание на то, что он стал таким же красивым, как кукла.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"Кукла заболела"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учить ребенка пользоваться носовым платком.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кукла, носовые платки.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 xml:space="preserve">Ход игры: взрослый демонстрирует детям куклу и говорит: "Вот кукла Маша, она заболела, у нее насморк, ей трудно дышать через нос. В кармане у нее лежит носовой платок. Поможем Маше очистить носик!" Взрослый произнести </w:t>
      </w:r>
      <w:proofErr w:type="spellStart"/>
      <w:r w:rsidRPr="00BC30BC">
        <w:rPr>
          <w:rFonts w:eastAsia="Times New Roman" w:cs="Times New Roman"/>
          <w:color w:val="000000"/>
          <w:szCs w:val="28"/>
          <w:lang w:eastAsia="ru-RU"/>
        </w:rPr>
        <w:t>потешку</w:t>
      </w:r>
      <w:proofErr w:type="spellEnd"/>
      <w:r w:rsidRPr="00BC30BC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Маша заболела, трудно ей дышать,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Мы платочком будем носик вытирать!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Взрослый показывает детям, как правильно использовать носовой платок, демонстрируя это на кукле. Предлагает детям повторить действие.</w:t>
      </w:r>
    </w:p>
    <w:p w:rsidR="00905B8A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lastRenderedPageBreak/>
        <w:t>Игра "Носики-</w:t>
      </w:r>
      <w:proofErr w:type="spellStart"/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курносики</w:t>
      </w:r>
      <w:proofErr w:type="spellEnd"/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учить ребенка пользоваться индивидуальным носовым платком.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индивидуальные носовые платки.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 xml:space="preserve">Ход игры: взрослый произносит </w:t>
      </w:r>
      <w:proofErr w:type="spellStart"/>
      <w:r w:rsidRPr="00BC30BC">
        <w:rPr>
          <w:rFonts w:eastAsia="Times New Roman" w:cs="Times New Roman"/>
          <w:color w:val="000000"/>
          <w:szCs w:val="28"/>
          <w:lang w:eastAsia="ru-RU"/>
        </w:rPr>
        <w:t>потешку</w:t>
      </w:r>
      <w:proofErr w:type="spellEnd"/>
      <w:r w:rsidRPr="00BC30BC">
        <w:rPr>
          <w:rFonts w:eastAsia="Times New Roman" w:cs="Times New Roman"/>
          <w:color w:val="000000"/>
          <w:szCs w:val="28"/>
          <w:lang w:eastAsia="ru-RU"/>
        </w:rPr>
        <w:t>, демонстрируя каждое действие: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Носовой платок в кармашке (достает платок из кармана),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Будем нос им вытирать (показывает действие с платком),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Чтобы носик, наш </w:t>
      </w:r>
      <w:proofErr w:type="spellStart"/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курносик</w:t>
      </w:r>
      <w:proofErr w:type="spellEnd"/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, снова чистым был опять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i/>
          <w:iCs/>
          <w:color w:val="000000"/>
          <w:szCs w:val="28"/>
          <w:lang w:eastAsia="ru-RU"/>
        </w:rPr>
        <w:t>(убирает платок в карман).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Взрослый просит каждого ребенка показать, как он умеет пользоваться носовым платком.</w:t>
      </w:r>
    </w:p>
    <w:p w:rsidR="00905B8A" w:rsidRDefault="00905B8A" w:rsidP="00BC30BC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"Приведи куклу в порядок"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формировать у ребенка интерес к самостоятельным действиям при одевании.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кукла, кукольная одежда.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взрослый достает раздетую куклу, кукольные вещи и просит ребенка помочь ему одеть куклу: "Кукла Оля не может одеться сама, ей холодно, давай оденем Олю, ей будет тепло! Сначала надо одеть трусики, потом майку, а затем платье". Взрослый предлагает ребенку одевать куклу, соблюдая последовательность. В случае необходимости применяются совместные действия.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"Оденемся на прогулку"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 xml:space="preserve">Цель: учить ребенка одеваться, правильно соотносить предмет одежды с частью тела, застегивать одежду с помощью застежки </w:t>
      </w:r>
      <w:proofErr w:type="gramStart"/>
      <w:r w:rsidRPr="00BC30BC">
        <w:rPr>
          <w:rFonts w:eastAsia="Times New Roman" w:cs="Times New Roman"/>
          <w:color w:val="000000"/>
          <w:szCs w:val="28"/>
          <w:lang w:eastAsia="ru-RU"/>
        </w:rPr>
        <w:t>-л</w:t>
      </w:r>
      <w:proofErr w:type="gramEnd"/>
      <w:r w:rsidRPr="00BC30BC">
        <w:rPr>
          <w:rFonts w:eastAsia="Times New Roman" w:cs="Times New Roman"/>
          <w:color w:val="000000"/>
          <w:szCs w:val="28"/>
          <w:lang w:eastAsia="ru-RU"/>
        </w:rPr>
        <w:t>ипучки.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одежда ребенка.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взрослый предлагает малышу одеваться на прогулку: раскладывает перед ним вещи и объясняет, что каждый предмет одежды надо надевать на определенную часть тела. Ребенок одевается, если он испытывает затруднения, взрослый помогает ему, обращает внимание на способ застегивания - липучки.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"Оденемся на прогулку"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 xml:space="preserve">Цель: учить ребенка одеваться, правильно соотносить предмет одежды с частью тела, застегивать одежду с помощью застежки </w:t>
      </w:r>
      <w:proofErr w:type="gramStart"/>
      <w:r w:rsidRPr="00BC30BC">
        <w:rPr>
          <w:rFonts w:eastAsia="Times New Roman" w:cs="Times New Roman"/>
          <w:color w:val="000000"/>
          <w:szCs w:val="28"/>
          <w:lang w:eastAsia="ru-RU"/>
        </w:rPr>
        <w:t>-л</w:t>
      </w:r>
      <w:proofErr w:type="gramEnd"/>
      <w:r w:rsidRPr="00BC30BC">
        <w:rPr>
          <w:rFonts w:eastAsia="Times New Roman" w:cs="Times New Roman"/>
          <w:color w:val="000000"/>
          <w:szCs w:val="28"/>
          <w:lang w:eastAsia="ru-RU"/>
        </w:rPr>
        <w:t>ипучки.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одежда ребенка.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взрослый предлагает малышу одеваться на прогулку: раскладывает перед ним вещи и объясняет, что каждый предмет одежды надо надевать на определенную часть тела. Ребенок одевается, если он испытывает затруднения, взрослый помогает ему, обращает внимание на способ застегивания - липучки.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"Оденем кукол"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познакомить детей с разными видами застежек и способами застегивания.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куклы, одежда на застежках (молния, пуговицы, липучки, кнопки, крючки), коляски.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взрослый предлагает детям одеть кукол и покатать их в колясках, говорит: "Смотри, какая у кукол красивая одежда!", вместе с детьми рассматривает каждый предмет, обращает их внимание на застежки и демонстрирует способы застегивания.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lastRenderedPageBreak/>
        <w:t>Детям предлагается самостоятельно одеть кукол, после чего покатать в коляске.</w:t>
      </w:r>
    </w:p>
    <w:p w:rsidR="00905B8A" w:rsidRDefault="00905B8A" w:rsidP="00BC30BC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"Обед у кукол"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формировать интерес к самостоятельным действиям при накрывании стола к обеду.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игрушечная посуда, скатерть, две куклы.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взрослый просит ребенка накрыть стол для кукол, показывает необходимые предметы и действия с ними. Затем предлагает ребенку посадить кукол за стол и угостить обедом.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"Убери со стола"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формировать самостоятельные действия: убирать посуду со стола, сметать крошки.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посуда, щетка, совочек.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взрослый показывает, как убирать посуду со стола на поднос, предлагает детям действовать по показу. При этом взрослый комментирует действия: "Мы кладем на поднос тарелку, чашку, ложку и т.д." Затем показывает, как сметать крошки со стола, комментирует свои действия: "Крошки со стола сметем и совочком уберем!"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Ребенку дается возможность действовать самостоятельно.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"Вымой посуду"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формировать у ребенка самостоятельные действия: учить мыть посуду.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посуда (тарелки), губка, два тазика.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взрослый показывает тазик с грязной посудой и привлекает внимание ребенка к мытью посуды: демонстрирует, как правильно держать тарелку, смачивать ее водой, протирать мокрой губкой, ополаскивать в другом тазике с чистой водой, после чего, выкладывая тарелки на чистый поднос, ребенку предлагается вымыть свою тарелку.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"Подготовь постель ко сну"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формировать у детей самостоятельные действия: учить ребенка расстилать свою постель.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кровать, подушка, простыня, одеяло, покрывало.</w:t>
      </w:r>
    </w:p>
    <w:p w:rsid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Ход игры: перед дневным сном взрослый предлагает детям расстелить свои постели, показывает и комментирует последовательность действий: "Сначала снимаем и складываем покрывало, затем отворачиваем одеяло и поправляем подушку". После этого взрослый предлагает детям расстелить свои постели, при необходимости помогает им.</w:t>
      </w:r>
    </w:p>
    <w:p w:rsidR="00905B8A" w:rsidRPr="00BC30BC" w:rsidRDefault="00905B8A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BC30BC" w:rsidRPr="00905B8A" w:rsidRDefault="00BC30BC" w:rsidP="00BC30B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905B8A">
        <w:rPr>
          <w:rFonts w:eastAsia="Times New Roman" w:cs="Times New Roman"/>
          <w:b/>
          <w:bCs/>
          <w:color w:val="1F3864" w:themeColor="accent5" w:themeShade="80"/>
          <w:szCs w:val="28"/>
          <w:lang w:eastAsia="ru-RU"/>
        </w:rPr>
        <w:t>Игра "У нас порядок"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Цель: вызвать у ребенка интерес к самостоятельным действиям: учить подметать пол.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>Оборудование: веник, совок, ведерко с водой, игрушки.</w:t>
      </w:r>
    </w:p>
    <w:p w:rsidR="00BC30BC" w:rsidRPr="00BC30BC" w:rsidRDefault="00BC30BC" w:rsidP="00BC30BC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30BC">
        <w:rPr>
          <w:rFonts w:eastAsia="Times New Roman" w:cs="Times New Roman"/>
          <w:color w:val="000000"/>
          <w:szCs w:val="28"/>
          <w:lang w:eastAsia="ru-RU"/>
        </w:rPr>
        <w:t xml:space="preserve">Ход игры: взрослый говорит, что скоро в гости придут игрушки, обращает внимание, что в комнате беспорядок. Предлагается детям подмести пол. Затем взрослый показывает, как пользоваться веником и совком. Дается возможность детям действовать самостоятельно. После этого взрослый обыгрывает ситуацию: приходят игрушки в гости </w:t>
      </w:r>
      <w:r w:rsidRPr="00BC30BC">
        <w:rPr>
          <w:rFonts w:eastAsia="Times New Roman" w:cs="Times New Roman"/>
          <w:color w:val="000000"/>
          <w:szCs w:val="28"/>
          <w:lang w:eastAsia="ru-RU"/>
        </w:rPr>
        <w:lastRenderedPageBreak/>
        <w:t>к детям (Чебурашка, Буратино, Петрушка и др.), они обращают внимание на порядок, спрашивают у детей, кто убирал в комнате.</w:t>
      </w:r>
    </w:p>
    <w:p w:rsidR="0040016B" w:rsidRPr="00987C6A" w:rsidRDefault="0040016B" w:rsidP="00F17FEF">
      <w:pPr>
        <w:pStyle w:val="a3"/>
        <w:spacing w:after="0"/>
        <w:ind w:left="1069"/>
        <w:rPr>
          <w:rFonts w:cs="Times New Roman"/>
          <w:szCs w:val="28"/>
        </w:rPr>
      </w:pPr>
    </w:p>
    <w:sectPr w:rsidR="0040016B" w:rsidRPr="00987C6A" w:rsidSect="00905B8A">
      <w:pgSz w:w="12240" w:h="15840"/>
      <w:pgMar w:top="720" w:right="720" w:bottom="720" w:left="72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7602"/>
    <w:multiLevelType w:val="multilevel"/>
    <w:tmpl w:val="DCC2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104AE"/>
    <w:multiLevelType w:val="hybridMultilevel"/>
    <w:tmpl w:val="BF2C851C"/>
    <w:lvl w:ilvl="0" w:tplc="ED1E1A1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6A"/>
    <w:rsid w:val="0040016B"/>
    <w:rsid w:val="006C0B77"/>
    <w:rsid w:val="008242FF"/>
    <w:rsid w:val="00870751"/>
    <w:rsid w:val="00905B8A"/>
    <w:rsid w:val="00922C48"/>
    <w:rsid w:val="00987C6A"/>
    <w:rsid w:val="00AF1616"/>
    <w:rsid w:val="00B915B7"/>
    <w:rsid w:val="00BC30BC"/>
    <w:rsid w:val="00EA59DF"/>
    <w:rsid w:val="00EE4070"/>
    <w:rsid w:val="00F12C76"/>
    <w:rsid w:val="00F1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C4E2-6948-48AC-B7F6-0F79E502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2021-03-19T08:20:00Z</dcterms:created>
  <dcterms:modified xsi:type="dcterms:W3CDTF">2021-03-21T10:55:00Z</dcterms:modified>
</cp:coreProperties>
</file>